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center"/>
        <w:spacing w:before="0" w:beforeAutospacing="0" w:after="240" w:afterAutospacing="0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Проектная деятельность по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правильному питанию в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начальной школе</w:t>
      </w:r>
      <w:r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820"/>
        <w:ind w:firstLine="708"/>
        <w:jc w:val="both"/>
        <w:spacing w:before="0" w:beforeAutospacing="0" w:after="24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Правильное питание - это основа здоровья и благополучия каждого человека. Особенно важно формировать правильные пищевые привычки у детей с самого раннего возраста, так как это помогает сохранить здоровье на долгие годы.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20"/>
        <w:ind w:firstLine="708"/>
        <w:jc w:val="both"/>
        <w:spacing w:before="0" w:beforeAutospacing="0" w:after="24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Одной из форм обучения правильному питанию является проектная деятельность, которая позволяет ученикам начальной школы самостоятельно или в группе исс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ледовать различные аспекты этого вопроса. Проекты могут быть индивидуальными или групповыми, и могут включать в себя изучение различных аспектов правильного питания, таких как выбор продуктов, приготовление здоровой пищи, влияние питания на организм и т.д.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20"/>
        <w:ind w:firstLine="708"/>
        <w:jc w:val="both"/>
        <w:spacing w:before="0" w:beforeAutospacing="0" w:after="24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Ученики могут проводить исследования, используя различные источники информации, например, книги, интернет, беседы со специалистами в области питания. Результаты исследований могут быть представлены в виде докладов, презентаций, плакатов или других форм.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20"/>
        <w:ind w:firstLine="708"/>
        <w:jc w:val="both"/>
        <w:spacing w:before="0" w:beforeAutospacing="0" w:after="24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Важным аспектом проектной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является поддержка и направление со стороны учителей. Учителя должны помогать ученикам в выборе темы проекта, предоставлять ресурсы для исследования, организовывать встречи с экспертами и следить за соблюдением всех правил работы над проектом.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20"/>
        <w:ind w:firstLine="708"/>
        <w:jc w:val="both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Очень важно вовлекать родителей в проектную деятельность. Они могут помогать своим детям в поиске информации, приготовлении здоровой пищи , проведении мастер-классов. Это поможет укрепить связь между школой и семьей, повысить мотивацию учеников к обучению.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20"/>
        <w:ind w:firstLine="708"/>
        <w:jc w:val="both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20"/>
        <w:ind w:firstLine="708"/>
        <w:jc w:val="both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  <w14:ligatures w14:val="none"/>
        </w:rPr>
        <w:t xml:space="preserve">Пр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оекты, посвященные правильному питанию, могут иметь различные направления. Например, учащиеся могут исследовать основные группы пищевых продуктов и их пользу для организма. Они могут провести исследование в школьной столовой, рассмотреть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типичное меню и оценить его полезность. Полученные данные могут быть предоставлены в виде презентации или создания моделей пищевых продуктов.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20"/>
        <w:ind w:firstLine="708"/>
        <w:jc w:val="both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Другой интересной задачей может быть разработка плана здорового питания на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неделю или месяц. Ученики должны будут подумать о всех необходимых пищевых группах, их сочетаемости, а также об учете индивидуальных предпочтений и возможностей каждого члена семьи. Получившийся план может стать отличным руководством для семейного питания.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20"/>
        <w:ind w:firstLine="708"/>
        <w:jc w:val="both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Также, проектная деятельность может включать в себя практическую часть, включающую го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товку полезных блюд. Учащиеся могут поделиться рецептами в рамках школьного состязания "Лучший повар класса". Это позволит им не только научиться готовить, но и осознать, что вкусные и здоровые блюда могут быть приготовлены из доступных продуктов.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Важной стороной  проектной деятельности является её практическая значимость. Полученные знания и навыки будут полезными для учеников на всю жизнь. Они научатся делать правильный выбор в пользу здорового питания и будут понимать его влияние на их здоровье.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тоге, проектная деятельность по правильному питанию в начальной школе является эффективным способом формирования здорового образа жизни учащихся. Она позволяет развить коммуникационные навыки, креативное мышление и применить полученные знания на практике.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</w:r>
      <w:r/>
    </w:p>
    <w:p>
      <w:pPr>
        <w:pStyle w:val="820"/>
        <w:ind w:firstLine="708"/>
        <w:jc w:val="right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Кириллова Ю.С.</w:t>
      </w:r>
      <w:r/>
    </w:p>
    <w:p>
      <w:pPr>
        <w:pStyle w:val="820"/>
        <w:ind w:firstLine="708"/>
        <w:jc w:val="right"/>
        <w:spacing w:before="0" w:beforeAutospacing="0" w:after="0" w:afterAutospacing="0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/>
        </w:rPr>
        <w:t xml:space="preserve">Таран О.С.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>
    <w:name w:val="Normal (Web)"/>
    <w:basedOn w:val="816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  <w14:ligatures w14:val="none"/>
    </w:rPr>
  </w:style>
  <w:style w:type="paragraph" w:styleId="821" w:customStyle="1">
    <w:name w:val="whitespace-pre-wrap"/>
    <w:basedOn w:val="81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Tupic AngelDragon</dc:creator>
  <cp:keywords/>
  <dc:description/>
  <cp:revision>4</cp:revision>
  <dcterms:created xsi:type="dcterms:W3CDTF">2023-11-15T05:23:00Z</dcterms:created>
  <dcterms:modified xsi:type="dcterms:W3CDTF">2023-12-06T03:45:44Z</dcterms:modified>
</cp:coreProperties>
</file>