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7D" w:rsidRPr="00EC1A18" w:rsidRDefault="009670FA" w:rsidP="0067605D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>Проект статьи</w:t>
      </w:r>
    </w:p>
    <w:p w:rsidR="009670FA" w:rsidRPr="00EC1A18" w:rsidRDefault="009670FA" w:rsidP="0067605D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К. </w:t>
      </w:r>
      <w:proofErr w:type="spellStart"/>
      <w:r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>Вашева</w:t>
      </w:r>
      <w:proofErr w:type="spellEnd"/>
    </w:p>
    <w:p w:rsidR="009670FA" w:rsidRPr="00EC1A18" w:rsidRDefault="009670FA" w:rsidP="0023795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>Г.Белгород</w:t>
      </w:r>
    </w:p>
    <w:p w:rsidR="009670FA" w:rsidRPr="00EC1A18" w:rsidRDefault="009670FA" w:rsidP="006760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C1A1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Особенности самооценки у подростков</w:t>
      </w:r>
    </w:p>
    <w:p w:rsidR="009670FA" w:rsidRPr="00EC1A18" w:rsidRDefault="009670FA" w:rsidP="006760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0FA" w:rsidRPr="00EC1A18" w:rsidRDefault="00ED6C4E" w:rsidP="00393AC8">
      <w:pPr>
        <w:spacing w:after="55" w:line="240" w:lineRule="auto"/>
        <w:ind w:right="733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A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Аннотации:</w:t>
      </w: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70FA"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статье рассматривается изменчивость самооценки у подростков, ее зависимость от внешних факторов, таких как семейное окружение, общение с одноклассниками и успехи в учебе. Особое внимание уделено стремлению подростков к самопознанию и поиску своего места в обществе, а также влиянию поддержки со стороны взрослых на формирование здоровой самооценки. Авторы статьи обращают внимание на сложность и изменчивость процесса формирования самооценки у подростков, подчеркивая важность индивидуального подхода к каждому подростку и его уникальным потребностям.</w:t>
      </w:r>
    </w:p>
    <w:p w:rsidR="00ED6C4E" w:rsidRPr="00EC1A18" w:rsidRDefault="00ED6C4E" w:rsidP="00393AC8">
      <w:pPr>
        <w:spacing w:after="55" w:line="240" w:lineRule="auto"/>
        <w:ind w:left="55" w:right="55" w:firstLine="65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C1A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Ключевые слова:</w:t>
      </w: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самооценка, подростки, психологическое развитие, факторы, влияние, семейное окружение, общение, успехи в учебе, самопознание, поддержка, изменчивость, формирование, индивидуальный подход, потребности.</w:t>
      </w:r>
      <w:proofErr w:type="gramEnd"/>
    </w:p>
    <w:p w:rsidR="00ED6C4E" w:rsidRPr="00EC1A18" w:rsidRDefault="00ED6C4E" w:rsidP="00393AC8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1A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Актуальность темы:</w:t>
      </w: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1A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Подростковый возраст — важный и трудный этап в жизни каждого человека, время выборов, которое во многом определяет всю последующую судьбу. Он знаменует собой переход от детства к взрослой жизни. В этом возрасте формируется мировоззрение, происходит переосмысление ценностей, идеалов, жизненных перспектив. Для данного периода характерно становление сознания и самосознания личности, а поведение человека регулируется его самооценкой, которая представляет собой </w:t>
      </w:r>
      <w:proofErr w:type="spellStart"/>
      <w:r w:rsidRPr="00EC1A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центральноеновообразование</w:t>
      </w:r>
      <w:proofErr w:type="spellEnd"/>
      <w:r w:rsidRPr="00EC1A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личности.</w:t>
      </w:r>
    </w:p>
    <w:p w:rsidR="00ED6C4E" w:rsidRPr="00EC1A18" w:rsidRDefault="00ED6C4E" w:rsidP="00237955">
      <w:pPr>
        <w:spacing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Особое внимание уделяется проблеме самооценки в подростковом возрасте в отечественной и зарубежной </w:t>
      </w:r>
      <w:proofErr w:type="spellStart"/>
      <w:r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психологии</w:t>
      </w:r>
      <w:proofErr w:type="gramStart"/>
      <w:r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1A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</w:t>
      </w:r>
      <w:proofErr w:type="gramEnd"/>
      <w:r w:rsidRPr="00EC1A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ичностные</w:t>
      </w:r>
      <w:proofErr w:type="spellEnd"/>
      <w:r w:rsidRPr="00EC1A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особенности подросткового возраста изучали многие психологи:</w:t>
      </w:r>
      <w:r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 И. </w:t>
      </w:r>
      <w:proofErr w:type="spellStart"/>
      <w:r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>Божович</w:t>
      </w:r>
      <w:proofErr w:type="spellEnd"/>
      <w:r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>, И. С. Кон, С. Л. Рубинштейн, У. Джеймс и др.</w:t>
      </w:r>
      <w:r w:rsidR="00F429F0"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[6]</w:t>
      </w:r>
    </w:p>
    <w:p w:rsidR="00237955" w:rsidRPr="00EC1A18" w:rsidRDefault="00ED6C4E" w:rsidP="00237955">
      <w:pPr>
        <w:spacing w:after="55" w:line="240" w:lineRule="auto"/>
        <w:ind w:right="55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настоящее время наблюдается рост числа подростков с низкой самооценкой, что может отрицательно сказаться на их академических достижениях и дальнейшем развитии общества. Данная проблема становится одной из важнейших в научных исследованиях, поскольку необходимо более глубоко изучить причины, вл</w:t>
      </w:r>
      <w:r w:rsidR="00237955"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ияющие на самооценку молодежи.</w:t>
      </w:r>
      <w:r w:rsidR="00237955"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самооценки имеет огромное значение, поскольку она оказывает влияние на различные аспекты жизни молодежи. Психологические исследования в этой области могут способствовать формированию у молодежи навыков постановки целей, ценностных установок, самообразованию и саморазвитию, что является важным для создания га</w:t>
      </w:r>
      <w:r w:rsidR="00237955"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рмоничной личности.</w:t>
      </w: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50581D"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E1D7D"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период подросткового возраста (от 10-11 до 15-16 лет) происходят значительные физические изменения, такие как рост и изменение веса, которые могут вызывать внутренние конфликты у мальчиков и девочек. В этот период они могут испытывать недовольств</w:t>
      </w:r>
      <w:r w:rsidR="00237955"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своим телом и стыдиться его.</w:t>
      </w:r>
      <w:r w:rsidR="00F429F0"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[3]</w:t>
      </w:r>
    </w:p>
    <w:p w:rsidR="00237955" w:rsidRPr="00EC1A18" w:rsidRDefault="001E1D7D" w:rsidP="00237955">
      <w:pPr>
        <w:spacing w:after="55" w:line="240" w:lineRule="auto"/>
        <w:ind w:right="55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Физиологические изменения заставляют подростка почувствовать себя более взрослым и независимым. Они стремятся к тому, чтобы окружающие, включая родителей и учителей, воспринимали их адекватно, видели в них личность и уважали их мнение. Подростки больше не желают чувствовать себя под контролем и</w:t>
      </w:r>
      <w:r w:rsidR="00237955"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защитой со стороны родителей.</w:t>
      </w:r>
      <w:r w:rsidR="00237955"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этот период подростки начинают обращать внимание на то, как их видят другие их </w:t>
      </w: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сверстники. Они нуждаются в доверенном друге, с которым могут делиться своими мы</w:t>
      </w:r>
      <w:r w:rsidR="00237955"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слями, радостями и проблемами.</w:t>
      </w:r>
      <w:r w:rsidR="00F429F0"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[5].</w:t>
      </w:r>
    </w:p>
    <w:p w:rsidR="00237955" w:rsidRPr="00EC1A18" w:rsidRDefault="001E1D7D" w:rsidP="00237955">
      <w:pPr>
        <w:spacing w:after="55" w:line="240" w:lineRule="auto"/>
        <w:ind w:right="55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Младший подростковый возраст означает завершение детства, когда важно общение со сверстниками, но авторитет взрослых остается сильным. Старшие подростки уже ближе к взрослому возрасту, их тело лучше сформировано, и они начинают интересоваться отношениями с противоположным полом и проф</w:t>
      </w:r>
      <w:r w:rsidR="00237955"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ессиональным самоопределением.</w:t>
      </w:r>
    </w:p>
    <w:p w:rsidR="001E1D7D" w:rsidRPr="00EC1A18" w:rsidRDefault="001E1D7D" w:rsidP="00237955">
      <w:pPr>
        <w:spacing w:after="55" w:line="240" w:lineRule="auto"/>
        <w:ind w:right="55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Современные подростки в возрасте 15-16 лет более импульсивны из-за полового созревания. Основная задача в это время – поиск себя, своих качеств и места в жизни. Самооценка подростков зависит от множества факторов, включая физические изменения и эволюцию психики. Дети часто сравнивают себя со сверстниками и переоценивают свои отличия от идеала.</w:t>
      </w:r>
      <w:r w:rsidR="00F429F0"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[11]</w:t>
      </w:r>
    </w:p>
    <w:p w:rsidR="00237955" w:rsidRPr="00EC1A18" w:rsidRDefault="001E1D7D" w:rsidP="00BD6719">
      <w:pPr>
        <w:spacing w:after="55" w:line="240" w:lineRule="auto"/>
        <w:ind w:right="733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период подросткового развития особенно важным становится внутреннее противоречие, когда подросток осознает свою уникальность и стремится продемонстрировать ее, одновременно пытаясь соответствовать общественным нормам. На этом этапе жизни формирование близких дружеских отн</w:t>
      </w:r>
      <w:r w:rsidR="00237955"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ошений имеет большое значение.</w:t>
      </w:r>
    </w:p>
    <w:p w:rsidR="00237955" w:rsidRPr="00EC1A18" w:rsidRDefault="001E1D7D" w:rsidP="00237955">
      <w:pPr>
        <w:spacing w:after="55" w:line="240" w:lineRule="auto"/>
        <w:ind w:right="733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Человек всегда находится во взаимодействии с обществом, поэтому оценка его качеств и способностей со стороны других играет значительную роль. Однако не менее важно </w:t>
      </w:r>
      <w:proofErr w:type="spellStart"/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самоотношение</w:t>
      </w:r>
      <w:proofErr w:type="spellEnd"/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которое</w:t>
      </w:r>
      <w:proofErr w:type="gramEnd"/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формируется на протяжении всей жизни. Проблема самооценки является одной из сложнейших в психологии личности, и современные исследован</w:t>
      </w:r>
      <w:r w:rsidR="00237955"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 уделяют ей особое внимание.</w:t>
      </w:r>
    </w:p>
    <w:p w:rsidR="00237955" w:rsidRPr="00EC1A18" w:rsidRDefault="001E1D7D" w:rsidP="00237955">
      <w:pPr>
        <w:spacing w:after="55" w:line="240" w:lineRule="auto"/>
        <w:ind w:right="733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Самооценка играет ключевую роль в ориентации человека в социуме. Психологическая целостность индивида зависит от гибкости его самооценки и способности изменять систему ценностей на основе жизненного опыта. Самооценка представляет собой отражение человека как уникального субъекта, интегрирующего ценности, смыслы и требования общества.</w:t>
      </w:r>
      <w:r w:rsidR="00F429F0"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[10].</w:t>
      </w: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237955" w:rsidRPr="00EC1A18" w:rsidRDefault="001E1D7D" w:rsidP="00237955">
      <w:pPr>
        <w:spacing w:after="55" w:line="240" w:lineRule="auto"/>
        <w:ind w:right="733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Основные черты самооценки формируются в детстве и укрепляются в процессе образования. Влияние на них оказывает оценка родителей и атмосфера в семье. Развитие самосознания достигает пика в подростковом и юношеском возрасте, когда закладывается фундамент </w:t>
      </w:r>
      <w:proofErr w:type="spellStart"/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самоп</w:t>
      </w:r>
      <w:r w:rsidR="00237955"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онимания</w:t>
      </w:r>
      <w:proofErr w:type="spellEnd"/>
      <w:r w:rsidR="00237955"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социальной позиции.</w:t>
      </w:r>
    </w:p>
    <w:p w:rsidR="00237955" w:rsidRPr="00EC1A18" w:rsidRDefault="00237955" w:rsidP="00237955">
      <w:pPr>
        <w:spacing w:after="55" w:line="240" w:lineRule="auto"/>
        <w:ind w:right="733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37955" w:rsidRPr="00EC1A18" w:rsidRDefault="001E1D7D" w:rsidP="00237955">
      <w:pPr>
        <w:spacing w:after="55" w:line="240" w:lineRule="auto"/>
        <w:ind w:right="733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Низкая самооценка у подростков в старших классах школы является распространенным явлением. Это может быть вызвано неудачами в личной жизни, страхом перед экзаменами или выбором будущей карьеры. Для поддержания здоровой самооценки подростков важно избегать критики внешности, друзей или увлечений. Если проблемы возникают из-за учебы, необходимо объяснить бесперспективность самокритики и предложить решения для преодоления трудностей.</w:t>
      </w:r>
      <w:r w:rsidR="00F429F0"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[2]</w:t>
      </w:r>
    </w:p>
    <w:p w:rsidR="00237955" w:rsidRPr="00EC1A18" w:rsidRDefault="00393AC8" w:rsidP="00237955">
      <w:pPr>
        <w:spacing w:after="55" w:line="240" w:lineRule="auto"/>
        <w:ind w:right="733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C1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подростков с высокой самооценкой характерно стремление к нарциссизму, что проявляется в увлечении собой и своей внешностью, а также в постоянном акцентировании внимания на себе. Они обычно склонны </w:t>
      </w:r>
      <w:proofErr w:type="gramStart"/>
      <w:r w:rsidRPr="00EC1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EC1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C1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излишнему</w:t>
      </w:r>
      <w:proofErr w:type="gramEnd"/>
      <w:r w:rsidRPr="00EC1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разговорчивости, часто перебивают собеседника и не дают ему возможности высказаться. В то же время такие подростки могут быть очень чувствительными и открытыми для критики.</w:t>
      </w:r>
    </w:p>
    <w:p w:rsidR="00237955" w:rsidRPr="00EC1A18" w:rsidRDefault="00393AC8" w:rsidP="00237955">
      <w:pPr>
        <w:spacing w:after="55" w:line="240" w:lineRule="auto"/>
        <w:ind w:right="733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Избыточная уверенность в себе у подростков с высокой самооценкой может стать причиной возникновения различных проблем, поэтому важно уметь работать с ними. Часто завышенная самооценка у подростков связана с недостатком открытого общения в семье. Подросток может почувствовать, что его не слышат, и </w:t>
      </w:r>
      <w:r w:rsidRPr="00EC1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начать все больше отдаляться от реальности, что со временем может привести к различиям между его представлениями о мире и реальностью.</w:t>
      </w:r>
      <w:r w:rsidR="00F429F0"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[13]</w:t>
      </w:r>
    </w:p>
    <w:p w:rsidR="00237955" w:rsidRPr="00EC1A18" w:rsidRDefault="001E1D7D" w:rsidP="00237955">
      <w:pPr>
        <w:spacing w:after="55" w:line="240" w:lineRule="auto"/>
        <w:ind w:right="733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исследованию подростков</w:t>
      </w:r>
      <w:r w:rsidR="00237955"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самооценки Д.И. </w:t>
      </w:r>
      <w:proofErr w:type="spellStart"/>
      <w:r w:rsidR="00237955"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>Фельдштейна</w:t>
      </w:r>
      <w:proofErr w:type="spellEnd"/>
      <w:r w:rsidR="00237955"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>на первом этапе (10-11 лет) детям свойственна особая критичность в самооценке. При обследовании 34 % юношей и 26 % девушек приписывали себе полностью отрицательную черту, около 70 % испытуемых, находя в себе положительные черты, обнаруживали преобладание отрицательных. Потребность в самооценке (и в то же время неспособность оценить себя) очень остра.</w:t>
      </w:r>
    </w:p>
    <w:p w:rsidR="001E1D7D" w:rsidRPr="00EC1A18" w:rsidRDefault="001E1D7D" w:rsidP="00393AC8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EC1A18">
        <w:rPr>
          <w:color w:val="000000" w:themeColor="text1"/>
        </w:rPr>
        <w:t>На втором этапе (12-13 лет) на фоне общей адекватной самооценки большинства подростков появляется ситуативное отношение к себе, часто негативное и зависимое от отношения окружающих, особенно сверстников.</w:t>
      </w:r>
    </w:p>
    <w:p w:rsidR="001E1D7D" w:rsidRPr="00EC1A18" w:rsidRDefault="001E1D7D" w:rsidP="00393AC8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EC1A18">
        <w:rPr>
          <w:color w:val="000000" w:themeColor="text1"/>
        </w:rPr>
        <w:t>Третий этап (14-15 лет) развития самооценки в подростковом возрасте характеризуется ориентацией на определенный эталон (81%), который состоит из идеальных характеристик других людей. В этот период возникает «оперативная самооценка», определяющая отношение подростка к себе «здесь и сейчас», основанная на сопоставлении себя как личности и своего поведения с определенными нормами, функционирующими как «путь-и</w:t>
      </w:r>
      <w:r w:rsidR="00F429F0" w:rsidRPr="00EC1A18">
        <w:rPr>
          <w:color w:val="000000" w:themeColor="text1"/>
        </w:rPr>
        <w:t>деал» себя и свое поведение». [8]</w:t>
      </w:r>
    </w:p>
    <w:p w:rsidR="00237955" w:rsidRPr="00EC1A18" w:rsidRDefault="00237955" w:rsidP="00393AC8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</w:p>
    <w:p w:rsidR="001E1D7D" w:rsidRPr="00EC1A18" w:rsidRDefault="001E1D7D" w:rsidP="00393AC8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EC1A18">
        <w:rPr>
          <w:color w:val="000000" w:themeColor="text1"/>
        </w:rPr>
        <w:t>А.Г. Спиркин различает 3 уровня самооценки подростка:</w:t>
      </w:r>
    </w:p>
    <w:p w:rsidR="001E1D7D" w:rsidRPr="00EC1A18" w:rsidRDefault="001E1D7D" w:rsidP="00393AC8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EC1A18">
        <w:rPr>
          <w:color w:val="000000" w:themeColor="text1"/>
        </w:rPr>
        <w:t>1. Адекватный уровень – оценка соответствует действительности. Подросток правильно воспринимает собственные возможности и способности, понимает, сможет ли он добиться поставленных целей, предпринимает необходимые шаги. Правильно воспринимающий себя ребенок отличается широтой своих интересов и связей с другими личностями. В меру активен, в своих действиях оценивает их необходимость и эффективность, общение для него является способом раскрытия собственного «Я» и познания собеседника.</w:t>
      </w:r>
    </w:p>
    <w:p w:rsidR="001E1D7D" w:rsidRPr="00EC1A18" w:rsidRDefault="001E1D7D" w:rsidP="00393AC8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EC1A18">
        <w:rPr>
          <w:color w:val="000000" w:themeColor="text1"/>
        </w:rPr>
        <w:t>2. Высокий уровень – неадекватное восприятие своих способностей и умений, превышающих реальные показатели. Подросток, воспринимающий себя лучше, чем он есть на самом деле, в большей степени ориентирован на диалогический контакт, а общение характеризуется малосодержательностью. Тенденция к самовыражению через продуктивные действия и поступки выражена слабо.</w:t>
      </w:r>
    </w:p>
    <w:p w:rsidR="001E1D7D" w:rsidRPr="00EC1A18" w:rsidRDefault="001E1D7D" w:rsidP="00393AC8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EC1A18">
        <w:rPr>
          <w:color w:val="000000" w:themeColor="text1"/>
        </w:rPr>
        <w:t xml:space="preserve">3. Низкий уровень – неадекватное восприятие собственных способностей и умений, принижающее реальные показатели. Ребенок, воспринимающий себя негативно, чаще страдает депрессией. Кроме того, поскольку низкая самооценка может вызывать депрессивные проявления, и наоборот, депрессия </w:t>
      </w:r>
      <w:r w:rsidR="0067605D" w:rsidRPr="00EC1A18">
        <w:rPr>
          <w:color w:val="000000" w:themeColor="text1"/>
        </w:rPr>
        <w:t>влияет на снижение самооценки</w:t>
      </w:r>
      <w:r w:rsidR="00F429F0" w:rsidRPr="00EC1A18">
        <w:rPr>
          <w:color w:val="000000" w:themeColor="text1"/>
        </w:rPr>
        <w:t>. [12]</w:t>
      </w:r>
    </w:p>
    <w:p w:rsidR="00237955" w:rsidRPr="00EC1A18" w:rsidRDefault="00237955" w:rsidP="00393AC8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</w:p>
    <w:p w:rsidR="001E1D7D" w:rsidRPr="00EC1A18" w:rsidRDefault="001E1D7D" w:rsidP="00393AC8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EC1A18">
        <w:rPr>
          <w:color w:val="000000" w:themeColor="text1"/>
        </w:rPr>
        <w:t xml:space="preserve">Особенности самооценки подростка определяются многими факторами: умственными и физическими способностями, характером, родительским воспитанием, типом темперамента. При этом по отношению к родительскому влиянию вредна любая крайность: и </w:t>
      </w:r>
      <w:proofErr w:type="spellStart"/>
      <w:r w:rsidRPr="00EC1A18">
        <w:rPr>
          <w:color w:val="000000" w:themeColor="text1"/>
        </w:rPr>
        <w:t>гиперопека</w:t>
      </w:r>
      <w:proofErr w:type="spellEnd"/>
      <w:r w:rsidRPr="00EC1A18">
        <w:rPr>
          <w:color w:val="000000" w:themeColor="text1"/>
        </w:rPr>
        <w:t>, и, наоборот, холодное и отстраненное отношение.</w:t>
      </w:r>
    </w:p>
    <w:p w:rsidR="00237955" w:rsidRPr="00EC1A18" w:rsidRDefault="00237955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05D" w:rsidRPr="00EC1A18" w:rsidRDefault="0067605D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результатам исследования у </w:t>
      </w:r>
      <w:proofErr w:type="gramStart"/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были выявлены следующие показатели, представленные на рисунке 2.1.</w:t>
      </w:r>
    </w:p>
    <w:p w:rsidR="00237955" w:rsidRPr="00EC1A18" w:rsidRDefault="00237955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A1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105410</wp:posOffset>
            </wp:positionV>
            <wp:extent cx="4455795" cy="2197735"/>
            <wp:effectExtent l="19050" t="0" r="20955" b="0"/>
            <wp:wrapThrough wrapText="bothSides">
              <wp:wrapPolygon edited="0">
                <wp:start x="-92" y="0"/>
                <wp:lineTo x="-92" y="21531"/>
                <wp:lineTo x="21702" y="21531"/>
                <wp:lineTo x="21702" y="0"/>
                <wp:lineTo x="-92" y="0"/>
              </wp:wrapPolygon>
            </wp:wrapThrough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237955" w:rsidRPr="00EC1A18" w:rsidRDefault="00237955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7955" w:rsidRPr="00EC1A18" w:rsidRDefault="00237955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7955" w:rsidRPr="00EC1A18" w:rsidRDefault="00237955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7955" w:rsidRPr="00EC1A18" w:rsidRDefault="00237955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7955" w:rsidRPr="00EC1A18" w:rsidRDefault="00237955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7955" w:rsidRPr="00EC1A18" w:rsidRDefault="00237955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7955" w:rsidRPr="00EC1A18" w:rsidRDefault="00237955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7955" w:rsidRPr="00EC1A18" w:rsidRDefault="00237955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7955" w:rsidRPr="00EC1A18" w:rsidRDefault="00237955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7955" w:rsidRPr="00EC1A18" w:rsidRDefault="00237955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7955" w:rsidRPr="00EC1A18" w:rsidRDefault="00237955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05D" w:rsidRPr="00EC1A18" w:rsidRDefault="0067605D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Рис. 2.1. Результаты исследования самооценки у подростков</w:t>
      </w:r>
      <w:proofErr w:type="gramStart"/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(%)</w:t>
      </w:r>
      <w:proofErr w:type="gramEnd"/>
    </w:p>
    <w:p w:rsidR="0067605D" w:rsidRPr="00EC1A18" w:rsidRDefault="0067605D" w:rsidP="00393AC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237955" w:rsidRPr="00EC1A18" w:rsidRDefault="00393AC8" w:rsidP="00237955">
      <w:pPr>
        <w:pStyle w:val="Standard"/>
        <w:spacing w:after="0" w:line="240" w:lineRule="auto"/>
        <w:ind w:firstLine="1"/>
        <w:rPr>
          <w:rFonts w:ascii="Times New Roman" w:hAnsi="Times New Roman" w:cs="Times New Roman"/>
          <w:color w:val="000000"/>
          <w:sz w:val="24"/>
          <w:szCs w:val="24"/>
        </w:rPr>
      </w:pPr>
      <w:r w:rsidRPr="00EC1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графика 2.1 можно увидеть, что у большинства учеников преобладает адекватный уровень притязаний и самооценки (соответственно 53% и 80%). Эти данные указывают на то, что большинство учеников реалистично оценивают свои способности. Подростки оценивают себя достаточно объективно по различным параметрам, представленным в методике. Адекватная самооценка означает сбалансированное соотношение между "</w:t>
      </w:r>
      <w:proofErr w:type="spellStart"/>
      <w:proofErr w:type="gramStart"/>
      <w:r w:rsidRPr="00EC1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Я-реальным</w:t>
      </w:r>
      <w:proofErr w:type="spellEnd"/>
      <w:proofErr w:type="gramEnd"/>
      <w:r w:rsidRPr="00EC1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и "</w:t>
      </w:r>
      <w:proofErr w:type="spellStart"/>
      <w:r w:rsidRPr="00EC1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Я-идеальным</w:t>
      </w:r>
      <w:proofErr w:type="spellEnd"/>
      <w:r w:rsidRPr="00EC1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". Низкая самооценка проявляется в том, что человек приписывает себе несуществующие недостатки, а высокая самооценка характеризуется переоценкой своих возможностей. В обществе такие люди ведут себя соответственно ситуации.</w:t>
      </w:r>
      <w:r w:rsidR="00F429F0"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[4]</w:t>
      </w:r>
    </w:p>
    <w:p w:rsidR="0067605D" w:rsidRPr="00EC1A18" w:rsidRDefault="00237955" w:rsidP="00237955">
      <w:pPr>
        <w:pStyle w:val="Standard"/>
        <w:spacing w:after="0" w:line="240" w:lineRule="auto"/>
        <w:ind w:firstLine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A1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393AC8" w:rsidRPr="00EC1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20% подростков наблюдается низкий уровень притязаний, а лишь у 7% - низкий уровень самооценки. Это свидетельствует о том, что учащиеся оценивают свои способности недостаточно высоко, не имеют веры в себя и не стремятся к чему-то большему, </w:t>
      </w:r>
      <w:proofErr w:type="gramStart"/>
      <w:r w:rsidR="00393AC8" w:rsidRPr="00EC1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</w:t>
      </w:r>
      <w:proofErr w:type="gramEnd"/>
      <w:r w:rsidR="00393AC8" w:rsidRPr="00EC1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у них есть в данный момент.</w:t>
      </w:r>
      <w:r w:rsidR="00393AC8" w:rsidRPr="00EC1A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1A1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393AC8" w:rsidRPr="00EC1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27% подростков отмечается высокий уровень притязаний, а у 13% - высокий уровень самооценки. Эти данные указывают на то, что эти подростки завышают свои возможности и переоценивают свои способности.</w:t>
      </w:r>
    </w:p>
    <w:p w:rsidR="00237955" w:rsidRPr="00EC1A18" w:rsidRDefault="00237955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05D" w:rsidRPr="00EC1A18" w:rsidRDefault="0067605D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Методика исследования самооценки личности С.А. </w:t>
      </w:r>
      <w:proofErr w:type="spellStart"/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Будасси</w:t>
      </w:r>
      <w:proofErr w:type="spellEnd"/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позволила получить 5 групп учащихся с разным уровнем самооценки. На рисунке 2.2. представлены результаты полученных данных.</w:t>
      </w:r>
    </w:p>
    <w:p w:rsidR="0067605D" w:rsidRPr="00EC1A18" w:rsidRDefault="0067605D" w:rsidP="00393AC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1A1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4457700" cy="2339340"/>
            <wp:effectExtent l="19050" t="0" r="1905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7605D" w:rsidRPr="00EC1A18" w:rsidRDefault="0067605D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Рис. 2.2. Распределение детей подросткового возраста с разным уровнем самооценки (%): ВА – </w:t>
      </w:r>
      <w:proofErr w:type="gramStart"/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высокая</w:t>
      </w:r>
      <w:proofErr w:type="gramEnd"/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адекватная; ВН – высокая неадекватная; </w:t>
      </w:r>
      <w:proofErr w:type="spellStart"/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</w:t>
      </w:r>
      <w:proofErr w:type="spellEnd"/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средняя адекватная; НА – низкая адекватная; НН – низкая неадекватная</w:t>
      </w:r>
    </w:p>
    <w:p w:rsidR="0067605D" w:rsidRPr="00EC1A18" w:rsidRDefault="0067605D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05D" w:rsidRPr="00EC1A18" w:rsidRDefault="0067605D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Подростки с высокой адекватной самооценкой (20%) осознают собственную ценность, способности и навыки. Они не переоценивают себя и не недооценивают способности других.</w:t>
      </w:r>
    </w:p>
    <w:p w:rsidR="0067605D" w:rsidRPr="00EC1A18" w:rsidRDefault="0067605D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Подростки с высокой неадекватной самооценкой (13%) подвижны, несдержанны, быстро переходят от одного вида деятельности к другому, часто не доводят </w:t>
      </w:r>
      <w:proofErr w:type="gramStart"/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начатое</w:t>
      </w:r>
      <w:proofErr w:type="gramEnd"/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конца. Не склонны анализировать результаты своих действий и поступков, стараются решать все задачи, в том числе и самые сложные, не замечая собственных недостатков. Они всегда стараются быть на виду, выделяться среди других, рекламировать свои знания </w:t>
      </w: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 умения, всячески стараясь привлечь к себе внимание, иногда нарушая дисциплину (например, выкрикивая что-то с места).</w:t>
      </w:r>
      <w:r w:rsidR="00F429F0" w:rsidRPr="00EC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[1]</w:t>
      </w:r>
    </w:p>
    <w:p w:rsidR="0067605D" w:rsidRPr="00EC1A18" w:rsidRDefault="0067605D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33% подростков имеют </w:t>
      </w:r>
      <w:proofErr w:type="gramStart"/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среднюю адекватную</w:t>
      </w:r>
      <w:proofErr w:type="gramEnd"/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самооценку. Он достаточно самокритичен, старается правильно смотреть на свои успехи и неудачи, может ставить перед собой достижимые цели, которых может достичь.</w:t>
      </w:r>
    </w:p>
    <w:p w:rsidR="0067605D" w:rsidRPr="00EC1A18" w:rsidRDefault="0067605D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Молодые люди с низкой адекватной самооценкой  (8%) застенчивы, часто подавлены и тревожны.</w:t>
      </w:r>
    </w:p>
    <w:p w:rsidR="0067605D" w:rsidRPr="00EC1A18" w:rsidRDefault="0067605D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Подростки с низкой неадекватной самооценкой  (26%) характеризуются выраженной неуверенностью в себе, эмоциональными срывами и внутренними конфликтами. Выражается в постоянном страхе перед негативным мнением о себе, повышенной чувствительности, когда боязнь самораскрытия ограничивает глубину и близость общения. Подростки воспринимают настоящий успех как временный и случайный, а многие проблемы кажутся непреодолимыми.</w:t>
      </w:r>
    </w:p>
    <w:p w:rsidR="00237955" w:rsidRPr="00EC1A18" w:rsidRDefault="00237955" w:rsidP="00393AC8">
      <w:pPr>
        <w:pStyle w:val="Standard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3AC8" w:rsidRPr="00EC1A18" w:rsidRDefault="00393AC8" w:rsidP="00393AC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нашего исследования мы изучали самооценку и уровень притязаний подростков. Мы обнаружили, что даже при наличии негативных факторов, таких как низкий культурный уровень, строгий контроль, отсутствие участия отца в воспитании и другие, которые характерны для многих семей, у подростков формируется низкая самооценка и недооценка своих возможностей.</w:t>
      </w:r>
    </w:p>
    <w:p w:rsidR="00237955" w:rsidRPr="00EC1A18" w:rsidRDefault="00237955" w:rsidP="00393AC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</w:p>
    <w:p w:rsidR="00237955" w:rsidRPr="00EC1A18" w:rsidRDefault="0067605D" w:rsidP="00393AC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EC1A18">
        <w:rPr>
          <w:color w:val="000000" w:themeColor="text1"/>
        </w:rPr>
        <w:t>Приведем несколько рекомендаций для повышения самооценки:</w:t>
      </w:r>
      <w:r w:rsidRPr="00EC1A18">
        <w:rPr>
          <w:color w:val="000000" w:themeColor="text1"/>
        </w:rPr>
        <w:br/>
        <w:t>1. Остановитесь сравнивать себя с другими и начните оценивать свой прогре</w:t>
      </w:r>
      <w:proofErr w:type="gramStart"/>
      <w:r w:rsidRPr="00EC1A18">
        <w:rPr>
          <w:color w:val="000000" w:themeColor="text1"/>
        </w:rPr>
        <w:t>сс в ср</w:t>
      </w:r>
      <w:proofErr w:type="gramEnd"/>
      <w:r w:rsidRPr="00EC1A18">
        <w:rPr>
          <w:color w:val="000000" w:themeColor="text1"/>
        </w:rPr>
        <w:t>авнении с собой в прошлом.</w:t>
      </w:r>
      <w:r w:rsidRPr="00EC1A18">
        <w:rPr>
          <w:color w:val="000000" w:themeColor="text1"/>
        </w:rPr>
        <w:br/>
        <w:t>2. Избегайте самокритики и негативных высказываний о себе.</w:t>
      </w:r>
      <w:r w:rsidRPr="00EC1A18">
        <w:rPr>
          <w:color w:val="000000" w:themeColor="text1"/>
        </w:rPr>
        <w:br/>
        <w:t>3. Принимайте похвалы и умейте их ценить.</w:t>
      </w:r>
      <w:r w:rsidRPr="00EC1A18">
        <w:rPr>
          <w:color w:val="000000" w:themeColor="text1"/>
        </w:rPr>
        <w:br/>
        <w:t>4. Общайтесь с оптимистичными и уверенными людьми, чтобы поддерживать позитивный настрой.</w:t>
      </w:r>
      <w:r w:rsidRPr="00EC1A18">
        <w:rPr>
          <w:color w:val="000000" w:themeColor="text1"/>
        </w:rPr>
        <w:br/>
        <w:t>5. Ведите список своих достижений, даже самых маленьких, чтобы научиться ценить себя.</w:t>
      </w:r>
      <w:r w:rsidRPr="00EC1A18">
        <w:rPr>
          <w:color w:val="000000" w:themeColor="text1"/>
        </w:rPr>
        <w:br/>
        <w:t>6. Фокусируйтесь на своих положительных качествах, а не на недостатках.</w:t>
      </w:r>
      <w:r w:rsidRPr="00EC1A18">
        <w:rPr>
          <w:color w:val="000000" w:themeColor="text1"/>
        </w:rPr>
        <w:br/>
        <w:t>7. Уделяйте время занятиям, которые приносят вам удовольствие и чувство значимости.</w:t>
      </w:r>
      <w:r w:rsidRPr="00EC1A18">
        <w:rPr>
          <w:color w:val="000000" w:themeColor="text1"/>
        </w:rPr>
        <w:br/>
        <w:t>8. Принимайте собственные решения, не полагаясь только на мнение окружающих.</w:t>
      </w:r>
      <w:r w:rsidRPr="00EC1A18">
        <w:rPr>
          <w:color w:val="000000" w:themeColor="text1"/>
        </w:rPr>
        <w:br/>
        <w:t xml:space="preserve">           </w:t>
      </w:r>
    </w:p>
    <w:p w:rsidR="0067605D" w:rsidRPr="00EC1A18" w:rsidRDefault="0067605D" w:rsidP="0023795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EC1A18">
        <w:rPr>
          <w:color w:val="000000" w:themeColor="text1"/>
        </w:rPr>
        <w:t xml:space="preserve"> Не бойтесь делать ошибки, так как они помогают вам учиться и расти как личность. Каждый человек уникален и обладает потенциалом для саморазвития. Работая над собой, можно корректировать как завышенную, так и заниженную самооценку, что поможет вам успешно реализовать свои планы и потенциал.</w:t>
      </w:r>
    </w:p>
    <w:p w:rsidR="00237955" w:rsidRPr="00EC1A18" w:rsidRDefault="00237955" w:rsidP="0023795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</w:p>
    <w:p w:rsidR="00237955" w:rsidRPr="00EC1A18" w:rsidRDefault="00237955" w:rsidP="00237955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1A18">
        <w:rPr>
          <w:rFonts w:ascii="Times New Roman" w:hAnsi="Times New Roman"/>
          <w:b/>
          <w:sz w:val="24"/>
          <w:szCs w:val="24"/>
        </w:rPr>
        <w:t xml:space="preserve">Список литературы: </w:t>
      </w:r>
    </w:p>
    <w:p w:rsidR="00237955" w:rsidRPr="00EC1A18" w:rsidRDefault="00237955" w:rsidP="00237955">
      <w:pPr>
        <w:widowControl w:val="0"/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18">
        <w:rPr>
          <w:rFonts w:ascii="Times New Roman" w:hAnsi="Times New Roman" w:cs="Times New Roman"/>
          <w:sz w:val="24"/>
          <w:szCs w:val="24"/>
        </w:rPr>
        <w:t xml:space="preserve">Анцыферова Л.И. О теории личности </w:t>
      </w:r>
      <w:proofErr w:type="spellStart"/>
      <w:r w:rsidRPr="00EC1A18">
        <w:rPr>
          <w:rFonts w:ascii="Times New Roman" w:hAnsi="Times New Roman" w:cs="Times New Roman"/>
          <w:sz w:val="24"/>
          <w:szCs w:val="24"/>
        </w:rPr>
        <w:t>Курта</w:t>
      </w:r>
      <w:proofErr w:type="spellEnd"/>
      <w:r w:rsidRPr="00EC1A18">
        <w:rPr>
          <w:rFonts w:ascii="Times New Roman" w:hAnsi="Times New Roman" w:cs="Times New Roman"/>
          <w:sz w:val="24"/>
          <w:szCs w:val="24"/>
        </w:rPr>
        <w:t> Левина / Л.И. Анцыферова // Вопросы психологии. – 2020. – № 6. – С. 8. </w:t>
      </w:r>
    </w:p>
    <w:p w:rsidR="00237955" w:rsidRPr="00EC1A18" w:rsidRDefault="00237955" w:rsidP="00237955">
      <w:pPr>
        <w:widowControl w:val="0"/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A18">
        <w:rPr>
          <w:rFonts w:ascii="Times New Roman" w:hAnsi="Times New Roman" w:cs="Times New Roman"/>
          <w:sz w:val="24"/>
          <w:szCs w:val="24"/>
        </w:rPr>
        <w:t>Байдин</w:t>
      </w:r>
      <w:proofErr w:type="spellEnd"/>
      <w:r w:rsidRPr="00EC1A18">
        <w:rPr>
          <w:rFonts w:ascii="Times New Roman" w:hAnsi="Times New Roman" w:cs="Times New Roman"/>
          <w:sz w:val="24"/>
          <w:szCs w:val="24"/>
        </w:rPr>
        <w:t xml:space="preserve">, Д.В. Изучение влияния самооценки на учебную мотивацию у младших подростков / Д.В. </w:t>
      </w:r>
      <w:proofErr w:type="spellStart"/>
      <w:r w:rsidRPr="00EC1A18">
        <w:rPr>
          <w:rFonts w:ascii="Times New Roman" w:hAnsi="Times New Roman" w:cs="Times New Roman"/>
          <w:sz w:val="24"/>
          <w:szCs w:val="24"/>
        </w:rPr>
        <w:t>Байдин</w:t>
      </w:r>
      <w:proofErr w:type="spellEnd"/>
      <w:r w:rsidRPr="00EC1A18">
        <w:rPr>
          <w:rFonts w:ascii="Times New Roman" w:hAnsi="Times New Roman" w:cs="Times New Roman"/>
          <w:sz w:val="24"/>
          <w:szCs w:val="24"/>
        </w:rPr>
        <w:t xml:space="preserve"> // Научно-методический электронный журнал «Концепт». – 2015. – Т. 18. – С. 11–15.</w:t>
      </w:r>
    </w:p>
    <w:p w:rsidR="00237955" w:rsidRPr="00EC1A18" w:rsidRDefault="00237955" w:rsidP="00237955">
      <w:pPr>
        <w:widowControl w:val="0"/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A18">
        <w:rPr>
          <w:rFonts w:ascii="Times New Roman" w:hAnsi="Times New Roman" w:cs="Times New Roman"/>
          <w:sz w:val="24"/>
          <w:szCs w:val="24"/>
        </w:rPr>
        <w:t>Будасси</w:t>
      </w:r>
      <w:proofErr w:type="spellEnd"/>
      <w:r w:rsidRPr="00EC1A18">
        <w:rPr>
          <w:rFonts w:ascii="Times New Roman" w:hAnsi="Times New Roman" w:cs="Times New Roman"/>
          <w:sz w:val="24"/>
          <w:szCs w:val="24"/>
        </w:rPr>
        <w:t xml:space="preserve">, С.А. Методика исследования самооценки / С.А. </w:t>
      </w:r>
      <w:proofErr w:type="spellStart"/>
      <w:r w:rsidRPr="00EC1A18">
        <w:rPr>
          <w:rFonts w:ascii="Times New Roman" w:hAnsi="Times New Roman" w:cs="Times New Roman"/>
          <w:sz w:val="24"/>
          <w:szCs w:val="24"/>
        </w:rPr>
        <w:t>Будасси</w:t>
      </w:r>
      <w:proofErr w:type="spellEnd"/>
      <w:r w:rsidRPr="00EC1A18">
        <w:rPr>
          <w:rFonts w:ascii="Times New Roman" w:hAnsi="Times New Roman" w:cs="Times New Roman"/>
          <w:sz w:val="24"/>
          <w:szCs w:val="24"/>
        </w:rPr>
        <w:t>// Вопросы психологии. – 2019. – № 3. – С. 87-91.</w:t>
      </w:r>
    </w:p>
    <w:p w:rsidR="00237955" w:rsidRPr="00EC1A18" w:rsidRDefault="00237955" w:rsidP="00237955">
      <w:pPr>
        <w:widowControl w:val="0"/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A18">
        <w:rPr>
          <w:rFonts w:ascii="Times New Roman" w:hAnsi="Times New Roman" w:cs="Times New Roman"/>
          <w:sz w:val="24"/>
          <w:szCs w:val="24"/>
        </w:rPr>
        <w:t>Бурамбаева</w:t>
      </w:r>
      <w:proofErr w:type="spellEnd"/>
      <w:r w:rsidRPr="00EC1A18">
        <w:rPr>
          <w:rFonts w:ascii="Times New Roman" w:hAnsi="Times New Roman" w:cs="Times New Roman"/>
          <w:sz w:val="24"/>
          <w:szCs w:val="24"/>
        </w:rPr>
        <w:t xml:space="preserve">, Д.А. Формирование адекватной самооценки младших подростков как фактор психологической безопасности личности / Д.А. </w:t>
      </w:r>
      <w:proofErr w:type="spellStart"/>
      <w:r w:rsidRPr="00EC1A18">
        <w:rPr>
          <w:rFonts w:ascii="Times New Roman" w:hAnsi="Times New Roman" w:cs="Times New Roman"/>
          <w:sz w:val="24"/>
          <w:szCs w:val="24"/>
        </w:rPr>
        <w:t>Бурамбаева</w:t>
      </w:r>
      <w:proofErr w:type="spellEnd"/>
      <w:r w:rsidRPr="00EC1A1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EC1A18">
        <w:rPr>
          <w:rFonts w:ascii="Times New Roman" w:hAnsi="Times New Roman" w:cs="Times New Roman"/>
          <w:sz w:val="24"/>
          <w:szCs w:val="24"/>
        </w:rPr>
        <w:t>Научнометодический</w:t>
      </w:r>
      <w:proofErr w:type="spellEnd"/>
      <w:r w:rsidRPr="00EC1A18">
        <w:rPr>
          <w:rFonts w:ascii="Times New Roman" w:hAnsi="Times New Roman" w:cs="Times New Roman"/>
          <w:sz w:val="24"/>
          <w:szCs w:val="24"/>
        </w:rPr>
        <w:t xml:space="preserve"> электронный журнал «Концепт». – 2015. – № S1. – С. 136–140.</w:t>
      </w:r>
    </w:p>
    <w:p w:rsidR="00237955" w:rsidRPr="00EC1A18" w:rsidRDefault="00237955" w:rsidP="00237955">
      <w:pPr>
        <w:widowControl w:val="0"/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18">
        <w:rPr>
          <w:rFonts w:ascii="Times New Roman" w:hAnsi="Times New Roman" w:cs="Times New Roman"/>
          <w:sz w:val="24"/>
          <w:szCs w:val="24"/>
        </w:rPr>
        <w:t xml:space="preserve">Жилин, С.В. Особенности </w:t>
      </w:r>
      <w:proofErr w:type="spellStart"/>
      <w:proofErr w:type="gramStart"/>
      <w:r w:rsidRPr="00EC1A18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EC1A18">
        <w:rPr>
          <w:rFonts w:ascii="Times New Roman" w:hAnsi="Times New Roman" w:cs="Times New Roman"/>
          <w:sz w:val="24"/>
          <w:szCs w:val="24"/>
        </w:rPr>
        <w:t xml:space="preserve"> личности / С.В. Жилин. – СПб., 2013. – 135 </w:t>
      </w:r>
      <w:proofErr w:type="gramStart"/>
      <w:r w:rsidRPr="00EC1A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1A18">
        <w:rPr>
          <w:rFonts w:ascii="Times New Roman" w:hAnsi="Times New Roman" w:cs="Times New Roman"/>
          <w:sz w:val="24"/>
          <w:szCs w:val="24"/>
        </w:rPr>
        <w:t>.</w:t>
      </w:r>
    </w:p>
    <w:p w:rsidR="00237955" w:rsidRPr="00EC1A18" w:rsidRDefault="00237955" w:rsidP="00237955">
      <w:pPr>
        <w:widowControl w:val="0"/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18">
        <w:rPr>
          <w:rFonts w:ascii="Times New Roman" w:hAnsi="Times New Roman" w:cs="Times New Roman"/>
          <w:sz w:val="24"/>
          <w:szCs w:val="24"/>
        </w:rPr>
        <w:t xml:space="preserve">Легостаева, Е.С. Жизнестойкость, самооценка и мотивация как личностные </w:t>
      </w:r>
      <w:r w:rsidRPr="00EC1A18">
        <w:rPr>
          <w:rFonts w:ascii="Times New Roman" w:hAnsi="Times New Roman" w:cs="Times New Roman"/>
          <w:sz w:val="24"/>
          <w:szCs w:val="24"/>
        </w:rPr>
        <w:lastRenderedPageBreak/>
        <w:t xml:space="preserve">факторы успешности обучения старшеклассников / Е.С. Легостаева, Л.В. </w:t>
      </w:r>
      <w:proofErr w:type="spellStart"/>
      <w:r w:rsidRPr="00EC1A18">
        <w:rPr>
          <w:rFonts w:ascii="Times New Roman" w:hAnsi="Times New Roman" w:cs="Times New Roman"/>
          <w:sz w:val="24"/>
          <w:szCs w:val="24"/>
        </w:rPr>
        <w:t>Оконечникова</w:t>
      </w:r>
      <w:proofErr w:type="spellEnd"/>
      <w:r w:rsidRPr="00EC1A18">
        <w:rPr>
          <w:rFonts w:ascii="Times New Roman" w:hAnsi="Times New Roman" w:cs="Times New Roman"/>
          <w:sz w:val="24"/>
          <w:szCs w:val="24"/>
        </w:rPr>
        <w:t>, Д.С. Денисова  // Педагогическое образование в России. – 2019. –  №8. – С. 89.</w:t>
      </w:r>
    </w:p>
    <w:p w:rsidR="00237955" w:rsidRPr="00EC1A18" w:rsidRDefault="00237955" w:rsidP="00237955">
      <w:pPr>
        <w:widowControl w:val="0"/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A18">
        <w:rPr>
          <w:rFonts w:ascii="Times New Roman" w:hAnsi="Times New Roman" w:cs="Times New Roman"/>
          <w:sz w:val="24"/>
          <w:szCs w:val="24"/>
        </w:rPr>
        <w:t>Лозовая</w:t>
      </w:r>
      <w:proofErr w:type="gramEnd"/>
      <w:r w:rsidRPr="00EC1A18">
        <w:rPr>
          <w:rFonts w:ascii="Times New Roman" w:hAnsi="Times New Roman" w:cs="Times New Roman"/>
          <w:sz w:val="24"/>
          <w:szCs w:val="24"/>
        </w:rPr>
        <w:t>, Г.В. Взаимосвязи самооценки и ценностной сферы личности / Г.В. Лозовая // Материалы ежегодной научной конференции. – 2014. – №3. – С. 56.</w:t>
      </w:r>
    </w:p>
    <w:p w:rsidR="00237955" w:rsidRPr="00EC1A18" w:rsidRDefault="00237955" w:rsidP="00237955">
      <w:pPr>
        <w:widowControl w:val="0"/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A18">
        <w:rPr>
          <w:rFonts w:ascii="Times New Roman" w:hAnsi="Times New Roman" w:cs="Times New Roman"/>
          <w:sz w:val="24"/>
          <w:szCs w:val="24"/>
        </w:rPr>
        <w:t>Мелешенкова</w:t>
      </w:r>
      <w:proofErr w:type="spellEnd"/>
      <w:r w:rsidRPr="00EC1A18">
        <w:rPr>
          <w:rFonts w:ascii="Times New Roman" w:hAnsi="Times New Roman" w:cs="Times New Roman"/>
          <w:sz w:val="24"/>
          <w:szCs w:val="24"/>
        </w:rPr>
        <w:t xml:space="preserve">, И.П. Комплексное исследование личности подростка в условиях социально-психологического кризиса / И.П. </w:t>
      </w:r>
      <w:proofErr w:type="spellStart"/>
      <w:r w:rsidRPr="00EC1A18">
        <w:rPr>
          <w:rFonts w:ascii="Times New Roman" w:hAnsi="Times New Roman" w:cs="Times New Roman"/>
          <w:sz w:val="24"/>
          <w:szCs w:val="24"/>
        </w:rPr>
        <w:t>Мелешенкова</w:t>
      </w:r>
      <w:proofErr w:type="spellEnd"/>
      <w:r w:rsidRPr="00EC1A18">
        <w:rPr>
          <w:rFonts w:ascii="Times New Roman" w:hAnsi="Times New Roman" w:cs="Times New Roman"/>
          <w:sz w:val="24"/>
          <w:szCs w:val="24"/>
        </w:rPr>
        <w:t xml:space="preserve">. – М.: Наука, 2018. – 169 </w:t>
      </w:r>
      <w:proofErr w:type="gramStart"/>
      <w:r w:rsidRPr="00EC1A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1A18">
        <w:rPr>
          <w:rFonts w:ascii="Times New Roman" w:hAnsi="Times New Roman" w:cs="Times New Roman"/>
          <w:sz w:val="24"/>
          <w:szCs w:val="24"/>
        </w:rPr>
        <w:t>.</w:t>
      </w:r>
    </w:p>
    <w:p w:rsidR="00237955" w:rsidRPr="00EC1A18" w:rsidRDefault="00237955" w:rsidP="00237955">
      <w:pPr>
        <w:widowControl w:val="0"/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18">
        <w:rPr>
          <w:rFonts w:ascii="Times New Roman" w:hAnsi="Times New Roman" w:cs="Times New Roman"/>
          <w:sz w:val="24"/>
          <w:szCs w:val="24"/>
        </w:rPr>
        <w:t>Пономаренко, Л.П. Основы психологии для старшеклассников / Л.П. Пономаренко, Р.В. Белоусова // Пособие для педагога. –  М.: ВЛАДОС, 2011. – С. 187-188.</w:t>
      </w:r>
    </w:p>
    <w:p w:rsidR="00237955" w:rsidRPr="00EC1A18" w:rsidRDefault="00237955" w:rsidP="00237955">
      <w:pPr>
        <w:widowControl w:val="0"/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18">
        <w:rPr>
          <w:rFonts w:ascii="Times New Roman" w:hAnsi="Times New Roman" w:cs="Times New Roman"/>
          <w:sz w:val="24"/>
          <w:szCs w:val="24"/>
        </w:rPr>
        <w:t xml:space="preserve">Рубинштейн, С.Л. Основы общей психологии / С.Л. Рубинштейн. – СПб.: Питер, 2020. – 720 </w:t>
      </w:r>
      <w:proofErr w:type="gramStart"/>
      <w:r w:rsidRPr="00EC1A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1A18">
        <w:rPr>
          <w:rFonts w:ascii="Times New Roman" w:hAnsi="Times New Roman" w:cs="Times New Roman"/>
          <w:sz w:val="24"/>
          <w:szCs w:val="24"/>
        </w:rPr>
        <w:t>.</w:t>
      </w:r>
    </w:p>
    <w:p w:rsidR="00237955" w:rsidRPr="00EC1A18" w:rsidRDefault="00237955" w:rsidP="00237955">
      <w:pPr>
        <w:widowControl w:val="0"/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18">
        <w:rPr>
          <w:rFonts w:ascii="Times New Roman" w:hAnsi="Times New Roman" w:cs="Times New Roman"/>
          <w:sz w:val="24"/>
          <w:szCs w:val="24"/>
        </w:rPr>
        <w:t>Сидоров, К.Р. Самооценка, уровень притязаний и эффективность учебной деятельности подростков / К.Р. Сидоров // Вопросы психологии. –  2007. – №3. – С. 149 - 156.</w:t>
      </w:r>
    </w:p>
    <w:p w:rsidR="00237955" w:rsidRPr="00EC1A18" w:rsidRDefault="00237955" w:rsidP="00237955">
      <w:pPr>
        <w:widowControl w:val="0"/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18">
        <w:rPr>
          <w:rFonts w:ascii="Times New Roman" w:hAnsi="Times New Roman" w:cs="Times New Roman"/>
          <w:sz w:val="24"/>
          <w:szCs w:val="24"/>
        </w:rPr>
        <w:t xml:space="preserve">Соколова, Е.Т. Особенности самосознания при невротическом развитии личности  / Е.Т. Соколова, Е.О. Федотова. – М.: Мир, 2020. – 169 </w:t>
      </w:r>
      <w:proofErr w:type="gramStart"/>
      <w:r w:rsidRPr="00EC1A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1A18">
        <w:rPr>
          <w:rFonts w:ascii="Times New Roman" w:hAnsi="Times New Roman" w:cs="Times New Roman"/>
          <w:sz w:val="24"/>
          <w:szCs w:val="24"/>
        </w:rPr>
        <w:t>.</w:t>
      </w:r>
    </w:p>
    <w:p w:rsidR="00237955" w:rsidRPr="00EC1A18" w:rsidRDefault="00237955" w:rsidP="00237955">
      <w:pPr>
        <w:widowControl w:val="0"/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18">
        <w:rPr>
          <w:rFonts w:ascii="Times New Roman" w:hAnsi="Times New Roman" w:cs="Times New Roman"/>
          <w:sz w:val="24"/>
          <w:szCs w:val="24"/>
        </w:rPr>
        <w:t xml:space="preserve">Спиркин, А.Г. Сознание и самооценка / А.Г. Спиркин. – </w:t>
      </w:r>
      <w:proofErr w:type="gramStart"/>
      <w:r w:rsidRPr="00EC1A18">
        <w:rPr>
          <w:rFonts w:ascii="Times New Roman" w:hAnsi="Times New Roman" w:cs="Times New Roman"/>
          <w:sz w:val="24"/>
          <w:szCs w:val="24"/>
        </w:rPr>
        <w:t xml:space="preserve">М.:  </w:t>
      </w:r>
      <w:proofErr w:type="spellStart"/>
      <w:r w:rsidRPr="00EC1A18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EC1A18">
        <w:rPr>
          <w:rFonts w:ascii="Times New Roman" w:hAnsi="Times New Roman" w:cs="Times New Roman"/>
          <w:sz w:val="24"/>
          <w:szCs w:val="24"/>
        </w:rPr>
        <w:t xml:space="preserve">, 2010. – 303 с. </w:t>
      </w:r>
      <w:proofErr w:type="gramEnd"/>
    </w:p>
    <w:p w:rsidR="00237955" w:rsidRPr="00EC1A18" w:rsidRDefault="00237955" w:rsidP="00237955">
      <w:pPr>
        <w:widowControl w:val="0"/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A18">
        <w:rPr>
          <w:rFonts w:ascii="Times New Roman" w:hAnsi="Times New Roman" w:cs="Times New Roman"/>
          <w:sz w:val="24"/>
          <w:szCs w:val="24"/>
        </w:rPr>
        <w:t>Столин</w:t>
      </w:r>
      <w:proofErr w:type="spellEnd"/>
      <w:r w:rsidRPr="00EC1A18">
        <w:rPr>
          <w:rFonts w:ascii="Times New Roman" w:hAnsi="Times New Roman" w:cs="Times New Roman"/>
          <w:sz w:val="24"/>
          <w:szCs w:val="24"/>
        </w:rPr>
        <w:t xml:space="preserve">, В.В. Самосознание личности / В.В. </w:t>
      </w:r>
      <w:proofErr w:type="spellStart"/>
      <w:r w:rsidRPr="00EC1A18">
        <w:rPr>
          <w:rFonts w:ascii="Times New Roman" w:hAnsi="Times New Roman" w:cs="Times New Roman"/>
          <w:sz w:val="24"/>
          <w:szCs w:val="24"/>
        </w:rPr>
        <w:t>Столин</w:t>
      </w:r>
      <w:proofErr w:type="spellEnd"/>
      <w:r w:rsidRPr="00EC1A18">
        <w:rPr>
          <w:rFonts w:ascii="Times New Roman" w:hAnsi="Times New Roman" w:cs="Times New Roman"/>
          <w:sz w:val="24"/>
          <w:szCs w:val="24"/>
        </w:rPr>
        <w:t xml:space="preserve">. – М.: Альфа, 2013. – 472 </w:t>
      </w:r>
      <w:proofErr w:type="gramStart"/>
      <w:r w:rsidRPr="00EC1A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1A18">
        <w:rPr>
          <w:rFonts w:ascii="Times New Roman" w:hAnsi="Times New Roman" w:cs="Times New Roman"/>
          <w:sz w:val="24"/>
          <w:szCs w:val="24"/>
        </w:rPr>
        <w:t>.</w:t>
      </w:r>
    </w:p>
    <w:p w:rsidR="00237955" w:rsidRPr="00EC1A18" w:rsidRDefault="00F429F0" w:rsidP="00237955">
      <w:pPr>
        <w:widowControl w:val="0"/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18">
        <w:rPr>
          <w:rFonts w:ascii="Times New Roman" w:hAnsi="Times New Roman" w:cs="Times New Roman"/>
          <w:sz w:val="24"/>
          <w:szCs w:val="24"/>
        </w:rPr>
        <w:t>26</w:t>
      </w:r>
      <w:r w:rsidR="00237955" w:rsidRPr="00EC1A18">
        <w:rPr>
          <w:rFonts w:ascii="Times New Roman" w:hAnsi="Times New Roman" w:cs="Times New Roman"/>
          <w:sz w:val="24"/>
          <w:szCs w:val="24"/>
        </w:rPr>
        <w:t>Толстых, Н.Н. Подростковый возраст  / Н.Н.  Толстых, И.В. Дубровина, М.К. Акимова, Е.М. Борисова // Рабочая книга школьного психолога. – 2015. – №3. – С. 156-163.</w:t>
      </w:r>
    </w:p>
    <w:p w:rsidR="0067605D" w:rsidRPr="00EC1A18" w:rsidRDefault="0067605D" w:rsidP="00237955">
      <w:pPr>
        <w:pStyle w:val="Standard"/>
        <w:spacing w:after="0" w:line="360" w:lineRule="auto"/>
        <w:ind w:left="1701" w:right="113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05D" w:rsidRPr="00BD3A0F" w:rsidRDefault="0067605D" w:rsidP="001E1D7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E1D7D" w:rsidRPr="00656077" w:rsidRDefault="001E1D7D" w:rsidP="001E1D7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50581D" w:rsidRPr="00ED6C4E" w:rsidRDefault="0050581D" w:rsidP="0050581D">
      <w:pPr>
        <w:spacing w:after="55" w:line="249" w:lineRule="atLeast"/>
        <w:ind w:right="733" w:firstLine="708"/>
        <w:rPr>
          <w:rFonts w:ascii="Noto Sans Armenian" w:eastAsia="Times New Roman" w:hAnsi="Noto Sans Armenian" w:cs="Times New Roman"/>
          <w:color w:val="000000"/>
          <w:sz w:val="18"/>
          <w:szCs w:val="18"/>
        </w:rPr>
      </w:pPr>
    </w:p>
    <w:p w:rsidR="00ED6C4E" w:rsidRPr="00ED6C4E" w:rsidRDefault="00ED6C4E" w:rsidP="00ED6C4E">
      <w:pPr>
        <w:spacing w:after="55" w:line="249" w:lineRule="atLeast"/>
        <w:ind w:left="55" w:right="55" w:firstLine="653"/>
        <w:rPr>
          <w:rFonts w:eastAsia="Times New Roman" w:cs="Times New Roman"/>
          <w:color w:val="000000"/>
          <w:sz w:val="18"/>
          <w:szCs w:val="18"/>
        </w:rPr>
      </w:pPr>
    </w:p>
    <w:p w:rsidR="00ED6C4E" w:rsidRPr="009670FA" w:rsidRDefault="00ED6C4E" w:rsidP="001E1D7D">
      <w:pPr>
        <w:spacing w:after="55" w:line="249" w:lineRule="atLeast"/>
        <w:ind w:right="733" w:firstLine="708"/>
        <w:jc w:val="right"/>
        <w:rPr>
          <w:rFonts w:eastAsia="Times New Roman" w:cs="Times New Roman"/>
          <w:color w:val="000000"/>
          <w:sz w:val="18"/>
          <w:szCs w:val="18"/>
        </w:rPr>
      </w:pPr>
    </w:p>
    <w:p w:rsidR="009670FA" w:rsidRPr="009670FA" w:rsidRDefault="009670FA" w:rsidP="009670FA">
      <w:pPr>
        <w:rPr>
          <w:rFonts w:ascii="Times New Roman" w:hAnsi="Times New Roman" w:cs="Times New Roman"/>
          <w:sz w:val="28"/>
          <w:szCs w:val="28"/>
        </w:rPr>
      </w:pPr>
    </w:p>
    <w:sectPr w:rsidR="009670FA" w:rsidRPr="009670FA" w:rsidSect="002F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6257"/>
    <w:multiLevelType w:val="multilevel"/>
    <w:tmpl w:val="012A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62458"/>
    <w:multiLevelType w:val="multilevel"/>
    <w:tmpl w:val="05EA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33945"/>
    <w:multiLevelType w:val="multilevel"/>
    <w:tmpl w:val="B9C43B72"/>
    <w:lvl w:ilvl="0">
      <w:start w:val="1"/>
      <w:numFmt w:val="decimal"/>
      <w:lvlText w:val="%1."/>
      <w:lvlJc w:val="left"/>
      <w:rPr>
        <w:color w:val="auto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5364E3"/>
    <w:multiLevelType w:val="multilevel"/>
    <w:tmpl w:val="44D4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8366E"/>
    <w:multiLevelType w:val="multilevel"/>
    <w:tmpl w:val="998E5848"/>
    <w:lvl w:ilvl="0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90"/>
        </w:tabs>
        <w:ind w:left="3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50"/>
        </w:tabs>
        <w:ind w:left="5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  <w:sz w:val="20"/>
      </w:rPr>
    </w:lvl>
  </w:abstractNum>
  <w:abstractNum w:abstractNumId="5">
    <w:nsid w:val="59B124A7"/>
    <w:multiLevelType w:val="multilevel"/>
    <w:tmpl w:val="AAFA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111E22"/>
    <w:multiLevelType w:val="multilevel"/>
    <w:tmpl w:val="722C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8D42D4"/>
    <w:multiLevelType w:val="multilevel"/>
    <w:tmpl w:val="EED0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670FA"/>
    <w:rsid w:val="001E1D7D"/>
    <w:rsid w:val="00237955"/>
    <w:rsid w:val="002F2FD9"/>
    <w:rsid w:val="00393AC8"/>
    <w:rsid w:val="00426FBB"/>
    <w:rsid w:val="0050581D"/>
    <w:rsid w:val="0067605D"/>
    <w:rsid w:val="00715F8E"/>
    <w:rsid w:val="009670FA"/>
    <w:rsid w:val="00BD3A0F"/>
    <w:rsid w:val="00BD6719"/>
    <w:rsid w:val="00EC1A18"/>
    <w:rsid w:val="00ED6C4E"/>
    <w:rsid w:val="00F429F0"/>
    <w:rsid w:val="00F9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0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7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05D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7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7337">
                  <w:marLeft w:val="1080"/>
                  <w:marRight w:val="6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2351">
                  <w:marLeft w:val="1080"/>
                  <w:marRight w:val="6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0360">
                  <w:marLeft w:val="1080"/>
                  <w:marRight w:val="6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2484">
                  <w:marLeft w:val="1080"/>
                  <w:marRight w:val="6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8316">
                  <w:marLeft w:val="1080"/>
                  <w:marRight w:val="6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0798">
                  <w:marLeft w:val="1080"/>
                  <w:marRight w:val="6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4875">
                  <w:marLeft w:val="1080"/>
                  <w:marRight w:val="6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3804">
                  <w:marLeft w:val="1080"/>
                  <w:marRight w:val="6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притязаний</c:v>
                </c:pt>
              </c:strCache>
            </c:strRef>
          </c:tx>
          <c:spPr>
            <a:solidFill>
              <a:schemeClr val="tx2"/>
            </a:solidFill>
          </c:spPr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Адекватный</c:v>
                </c:pt>
                <c:pt idx="2">
                  <c:v>Высокий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0.53</c:v>
                </c:pt>
                <c:pt idx="2">
                  <c:v>0.27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22-4985-9178-AA006BEF63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самооценки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Адекватный</c:v>
                </c:pt>
                <c:pt idx="2">
                  <c:v>Высокий 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7.0000000000000034E-2</c:v>
                </c:pt>
                <c:pt idx="1">
                  <c:v>0.8</c:v>
                </c:pt>
                <c:pt idx="2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22-4985-9178-AA006BEF63CF}"/>
            </c:ext>
          </c:extLst>
        </c:ser>
        <c:axId val="172220800"/>
        <c:axId val="172222336"/>
      </c:barChart>
      <c:catAx>
        <c:axId val="172220800"/>
        <c:scaling>
          <c:orientation val="minMax"/>
        </c:scaling>
        <c:axPos val="b"/>
        <c:numFmt formatCode="General" sourceLinked="0"/>
        <c:tickLblPos val="nextTo"/>
        <c:crossAx val="172222336"/>
        <c:crosses val="autoZero"/>
        <c:auto val="1"/>
        <c:lblAlgn val="ctr"/>
        <c:lblOffset val="100"/>
      </c:catAx>
      <c:valAx>
        <c:axId val="172222336"/>
        <c:scaling>
          <c:orientation val="minMax"/>
        </c:scaling>
        <c:axPos val="l"/>
        <c:majorGridlines/>
        <c:numFmt formatCode="0%" sourceLinked="1"/>
        <c:tickLblPos val="nextTo"/>
        <c:crossAx val="172220800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0.1058927249478436"/>
          <c:y val="8.6862106406080344E-2"/>
          <c:w val="0.8656172465621319"/>
          <c:h val="0.7773162515923294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dPt>
            <c:idx val="1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2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3"/>
            <c:spPr>
              <a:solidFill>
                <a:srgbClr val="0070C0"/>
              </a:solidFill>
              <a:ln>
                <a:noFill/>
              </a:ln>
              <a:effectLst/>
            </c:spPr>
          </c:dPt>
          <c:dPt>
            <c:idx val="4"/>
            <c:spPr>
              <a:solidFill>
                <a:srgbClr val="7030A0"/>
              </a:solidFill>
              <a:ln>
                <a:noFill/>
              </a:ln>
              <a:effectLst/>
            </c:spPr>
          </c:dPt>
          <c:cat>
            <c:strRef>
              <c:f>Лист1!$A$2:$A$6</c:f>
              <c:strCache>
                <c:ptCount val="5"/>
                <c:pt idx="0">
                  <c:v>ВА</c:v>
                </c:pt>
                <c:pt idx="1">
                  <c:v>ВН</c:v>
                </c:pt>
                <c:pt idx="2">
                  <c:v>СрА</c:v>
                </c:pt>
                <c:pt idx="3">
                  <c:v>НА</c:v>
                </c:pt>
                <c:pt idx="4">
                  <c:v>НН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</c:v>
                </c:pt>
                <c:pt idx="1">
                  <c:v>0.13</c:v>
                </c:pt>
                <c:pt idx="2">
                  <c:v>0.33000000000000196</c:v>
                </c:pt>
                <c:pt idx="3">
                  <c:v>8.0000000000000043E-2</c:v>
                </c:pt>
                <c:pt idx="4">
                  <c:v>0.26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71-4000-B480-EC35E75D320B}"/>
            </c:ext>
          </c:extLst>
        </c:ser>
        <c:gapWidth val="219"/>
        <c:overlap val="-27"/>
        <c:axId val="172178048"/>
        <c:axId val="172188032"/>
      </c:barChart>
      <c:catAx>
        <c:axId val="1721780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2188032"/>
        <c:crosses val="autoZero"/>
        <c:auto val="1"/>
        <c:lblAlgn val="ctr"/>
        <c:lblOffset val="100"/>
      </c:catAx>
      <c:valAx>
        <c:axId val="1721880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2178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6</cp:revision>
  <dcterms:created xsi:type="dcterms:W3CDTF">2024-03-22T11:00:00Z</dcterms:created>
  <dcterms:modified xsi:type="dcterms:W3CDTF">2024-03-23T19:44:00Z</dcterms:modified>
</cp:coreProperties>
</file>