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D23" w:rsidRPr="00F85D23" w:rsidRDefault="00F85D23" w:rsidP="00F85D23">
      <w:pPr>
        <w:jc w:val="center"/>
        <w:rPr>
          <w:rFonts w:ascii="Times New Roman" w:hAnsi="Times New Roman" w:cs="Times New Roman"/>
          <w:b/>
          <w:sz w:val="28"/>
          <w:szCs w:val="28"/>
        </w:rPr>
      </w:pPr>
      <w:r w:rsidRPr="00F85D23">
        <w:rPr>
          <w:rFonts w:ascii="Times New Roman" w:hAnsi="Times New Roman" w:cs="Times New Roman"/>
          <w:b/>
          <w:sz w:val="28"/>
          <w:szCs w:val="28"/>
        </w:rPr>
        <w:t>Государственное бюджетное дошкольное образовательное учреждение</w:t>
      </w:r>
    </w:p>
    <w:p w:rsidR="00F85D23" w:rsidRPr="00F85D23" w:rsidRDefault="00F85D23" w:rsidP="00F85D23">
      <w:pPr>
        <w:jc w:val="center"/>
        <w:rPr>
          <w:rFonts w:ascii="Times New Roman" w:hAnsi="Times New Roman" w:cs="Times New Roman"/>
          <w:b/>
          <w:sz w:val="28"/>
          <w:szCs w:val="28"/>
        </w:rPr>
      </w:pPr>
      <w:r w:rsidRPr="00F85D23">
        <w:rPr>
          <w:rFonts w:ascii="Times New Roman" w:hAnsi="Times New Roman" w:cs="Times New Roman"/>
          <w:b/>
          <w:sz w:val="28"/>
          <w:szCs w:val="28"/>
        </w:rPr>
        <w:t>детский сад № 56 комбинированного вида</w:t>
      </w:r>
    </w:p>
    <w:p w:rsidR="00F85D23" w:rsidRPr="00F85D23" w:rsidRDefault="00F85D23" w:rsidP="00F85D23">
      <w:pPr>
        <w:jc w:val="center"/>
        <w:rPr>
          <w:rFonts w:ascii="Times New Roman" w:hAnsi="Times New Roman" w:cs="Times New Roman"/>
          <w:b/>
          <w:sz w:val="28"/>
          <w:szCs w:val="28"/>
        </w:rPr>
      </w:pPr>
      <w:proofErr w:type="spellStart"/>
      <w:r w:rsidRPr="00F85D23">
        <w:rPr>
          <w:rFonts w:ascii="Times New Roman" w:hAnsi="Times New Roman" w:cs="Times New Roman"/>
          <w:b/>
          <w:sz w:val="28"/>
          <w:szCs w:val="28"/>
        </w:rPr>
        <w:t>Колпинского</w:t>
      </w:r>
      <w:proofErr w:type="spellEnd"/>
      <w:r w:rsidRPr="00F85D23">
        <w:rPr>
          <w:rFonts w:ascii="Times New Roman" w:hAnsi="Times New Roman" w:cs="Times New Roman"/>
          <w:b/>
          <w:sz w:val="28"/>
          <w:szCs w:val="28"/>
        </w:rPr>
        <w:t xml:space="preserve"> района </w:t>
      </w:r>
      <w:proofErr w:type="spellStart"/>
      <w:r w:rsidRPr="00F85D23">
        <w:rPr>
          <w:rFonts w:ascii="Times New Roman" w:hAnsi="Times New Roman" w:cs="Times New Roman"/>
          <w:b/>
          <w:sz w:val="28"/>
          <w:szCs w:val="28"/>
        </w:rPr>
        <w:t>г.Санкт</w:t>
      </w:r>
      <w:proofErr w:type="spellEnd"/>
      <w:r w:rsidRPr="00F85D23">
        <w:rPr>
          <w:rFonts w:ascii="Times New Roman" w:hAnsi="Times New Roman" w:cs="Times New Roman"/>
          <w:b/>
          <w:sz w:val="28"/>
          <w:szCs w:val="28"/>
        </w:rPr>
        <w:t>-Петербурга</w:t>
      </w:r>
    </w:p>
    <w:p w:rsidR="00F85D23" w:rsidRPr="00F85D23" w:rsidRDefault="00F85D23" w:rsidP="00F85D23">
      <w:pPr>
        <w:jc w:val="both"/>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Pr="00F85D23" w:rsidRDefault="00F85D23" w:rsidP="0031713F">
      <w:pPr>
        <w:jc w:val="center"/>
        <w:rPr>
          <w:rFonts w:ascii="Times New Roman" w:hAnsi="Times New Roman" w:cs="Times New Roman"/>
          <w:b/>
          <w:sz w:val="28"/>
          <w:szCs w:val="28"/>
        </w:rPr>
      </w:pPr>
    </w:p>
    <w:p w:rsidR="00F85D23" w:rsidRDefault="0031713F" w:rsidP="0031713F">
      <w:pPr>
        <w:jc w:val="center"/>
        <w:rPr>
          <w:rFonts w:ascii="Times New Roman" w:hAnsi="Times New Roman" w:cs="Times New Roman"/>
          <w:b/>
          <w:sz w:val="28"/>
          <w:szCs w:val="28"/>
        </w:rPr>
      </w:pPr>
      <w:r>
        <w:rPr>
          <w:rFonts w:ascii="Times New Roman" w:hAnsi="Times New Roman" w:cs="Times New Roman"/>
          <w:b/>
          <w:sz w:val="28"/>
          <w:szCs w:val="28"/>
        </w:rPr>
        <w:t>Консультация для педагогов</w:t>
      </w:r>
    </w:p>
    <w:p w:rsidR="0031713F" w:rsidRPr="00F85D23" w:rsidRDefault="0031713F" w:rsidP="0031713F">
      <w:pPr>
        <w:jc w:val="center"/>
        <w:rPr>
          <w:rFonts w:ascii="Times New Roman" w:hAnsi="Times New Roman" w:cs="Times New Roman"/>
          <w:b/>
          <w:sz w:val="28"/>
          <w:szCs w:val="28"/>
        </w:rPr>
      </w:pPr>
      <w:r>
        <w:rPr>
          <w:rFonts w:ascii="Times New Roman" w:hAnsi="Times New Roman" w:cs="Times New Roman"/>
          <w:b/>
          <w:sz w:val="28"/>
          <w:szCs w:val="28"/>
        </w:rPr>
        <w:t>«Формирования мелкой моторики у детей дошкольного возраста»</w:t>
      </w:r>
    </w:p>
    <w:p w:rsidR="00F85D23" w:rsidRPr="00F85D23" w:rsidRDefault="00F85D23" w:rsidP="00F85D23">
      <w:pPr>
        <w:jc w:val="both"/>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Default="00F85D23" w:rsidP="00F85D23">
      <w:pPr>
        <w:rPr>
          <w:rFonts w:ascii="Times New Roman" w:hAnsi="Times New Roman" w:cs="Times New Roman"/>
          <w:b/>
          <w:sz w:val="28"/>
          <w:szCs w:val="28"/>
        </w:rPr>
      </w:pPr>
    </w:p>
    <w:p w:rsidR="00F85D23" w:rsidRDefault="00F85D23" w:rsidP="00F85D23">
      <w:pPr>
        <w:rPr>
          <w:rFonts w:ascii="Times New Roman" w:hAnsi="Times New Roman" w:cs="Times New Roman"/>
          <w:b/>
          <w:sz w:val="28"/>
          <w:szCs w:val="28"/>
        </w:rPr>
      </w:pPr>
    </w:p>
    <w:p w:rsidR="00F85D23" w:rsidRDefault="00F85D23" w:rsidP="00F85D23">
      <w:pPr>
        <w:rPr>
          <w:rFonts w:ascii="Times New Roman" w:hAnsi="Times New Roman" w:cs="Times New Roman"/>
          <w:b/>
          <w:sz w:val="28"/>
          <w:szCs w:val="28"/>
        </w:rPr>
      </w:pPr>
    </w:p>
    <w:p w:rsidR="00F85D23" w:rsidRPr="00F85D23" w:rsidRDefault="00F85D23" w:rsidP="00F85D23">
      <w:pPr>
        <w:rPr>
          <w:rFonts w:ascii="Times New Roman" w:hAnsi="Times New Roman" w:cs="Times New Roman"/>
          <w:b/>
          <w:sz w:val="28"/>
          <w:szCs w:val="28"/>
        </w:rPr>
      </w:pPr>
    </w:p>
    <w:p w:rsidR="00F85D23" w:rsidRPr="00F85D23" w:rsidRDefault="00F85D23" w:rsidP="00F85D23">
      <w:pPr>
        <w:jc w:val="right"/>
        <w:rPr>
          <w:rFonts w:ascii="Times New Roman" w:hAnsi="Times New Roman" w:cs="Times New Roman"/>
          <w:b/>
          <w:sz w:val="28"/>
          <w:szCs w:val="28"/>
        </w:rPr>
      </w:pPr>
      <w:r w:rsidRPr="00F85D23">
        <w:rPr>
          <w:rFonts w:ascii="Times New Roman" w:hAnsi="Times New Roman" w:cs="Times New Roman"/>
          <w:b/>
          <w:sz w:val="28"/>
          <w:szCs w:val="28"/>
        </w:rPr>
        <w:t>Разработала и провела</w:t>
      </w:r>
    </w:p>
    <w:p w:rsidR="00F85D23" w:rsidRPr="00F85D23" w:rsidRDefault="00F85D23" w:rsidP="00F85D23">
      <w:pPr>
        <w:jc w:val="right"/>
        <w:rPr>
          <w:rFonts w:ascii="Times New Roman" w:hAnsi="Times New Roman" w:cs="Times New Roman"/>
          <w:b/>
          <w:sz w:val="28"/>
          <w:szCs w:val="28"/>
        </w:rPr>
      </w:pPr>
      <w:r w:rsidRPr="00F85D23">
        <w:rPr>
          <w:rFonts w:ascii="Times New Roman" w:hAnsi="Times New Roman" w:cs="Times New Roman"/>
          <w:b/>
          <w:sz w:val="28"/>
          <w:szCs w:val="28"/>
        </w:rPr>
        <w:t>воспитатель:</w:t>
      </w:r>
    </w:p>
    <w:p w:rsidR="00F85D23" w:rsidRPr="00F85D23" w:rsidRDefault="00F85D23" w:rsidP="00F85D23">
      <w:pPr>
        <w:jc w:val="right"/>
        <w:rPr>
          <w:rFonts w:ascii="Times New Roman" w:hAnsi="Times New Roman" w:cs="Times New Roman"/>
          <w:b/>
          <w:sz w:val="28"/>
          <w:szCs w:val="28"/>
        </w:rPr>
      </w:pPr>
      <w:r w:rsidRPr="00F85D23">
        <w:rPr>
          <w:rFonts w:ascii="Times New Roman" w:hAnsi="Times New Roman" w:cs="Times New Roman"/>
          <w:b/>
          <w:sz w:val="28"/>
          <w:szCs w:val="28"/>
        </w:rPr>
        <w:t>Сидоренко Анастасия Юрьевна</w:t>
      </w:r>
    </w:p>
    <w:p w:rsidR="00F85D23" w:rsidRPr="00F85D23" w:rsidRDefault="00F85D23" w:rsidP="00F85D23">
      <w:pPr>
        <w:jc w:val="right"/>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Pr="00F85D23" w:rsidRDefault="00F85D23" w:rsidP="00F85D23">
      <w:pPr>
        <w:jc w:val="both"/>
        <w:rPr>
          <w:rFonts w:ascii="Times New Roman" w:hAnsi="Times New Roman" w:cs="Times New Roman"/>
          <w:b/>
          <w:sz w:val="28"/>
          <w:szCs w:val="28"/>
        </w:rPr>
      </w:pPr>
    </w:p>
    <w:p w:rsidR="00F85D23" w:rsidRDefault="00F85D23" w:rsidP="00F85D23">
      <w:pPr>
        <w:jc w:val="both"/>
        <w:rPr>
          <w:rFonts w:ascii="Times New Roman" w:hAnsi="Times New Roman" w:cs="Times New Roman"/>
          <w:b/>
          <w:sz w:val="28"/>
          <w:szCs w:val="28"/>
        </w:rPr>
      </w:pPr>
    </w:p>
    <w:p w:rsidR="00F85D23" w:rsidRPr="00F85D23" w:rsidRDefault="00F85D23" w:rsidP="00F85D23">
      <w:pPr>
        <w:jc w:val="center"/>
        <w:rPr>
          <w:rFonts w:ascii="Times New Roman" w:hAnsi="Times New Roman" w:cs="Times New Roman"/>
          <w:b/>
          <w:sz w:val="28"/>
          <w:szCs w:val="28"/>
        </w:rPr>
      </w:pPr>
    </w:p>
    <w:p w:rsidR="00F85D23" w:rsidRDefault="00F85D23" w:rsidP="00F85D23">
      <w:pPr>
        <w:jc w:val="center"/>
        <w:rPr>
          <w:rFonts w:ascii="Times New Roman" w:hAnsi="Times New Roman" w:cs="Times New Roman"/>
          <w:b/>
          <w:sz w:val="28"/>
          <w:szCs w:val="28"/>
        </w:rPr>
      </w:pPr>
      <w:r>
        <w:rPr>
          <w:rFonts w:ascii="Times New Roman" w:hAnsi="Times New Roman" w:cs="Times New Roman"/>
          <w:b/>
          <w:sz w:val="28"/>
          <w:szCs w:val="28"/>
        </w:rPr>
        <w:t>2025</w:t>
      </w:r>
      <w:r w:rsidRPr="00F85D23">
        <w:rPr>
          <w:rFonts w:ascii="Times New Roman" w:hAnsi="Times New Roman" w:cs="Times New Roman"/>
          <w:b/>
          <w:sz w:val="28"/>
          <w:szCs w:val="28"/>
        </w:rPr>
        <w:t xml:space="preserve"> год</w:t>
      </w:r>
    </w:p>
    <w:p w:rsidR="00F85D23" w:rsidRDefault="00F85D23" w:rsidP="00F85D23">
      <w:pPr>
        <w:jc w:val="center"/>
        <w:rPr>
          <w:rFonts w:ascii="Times New Roman" w:hAnsi="Times New Roman" w:cs="Times New Roman"/>
          <w:b/>
          <w:sz w:val="28"/>
          <w:szCs w:val="28"/>
        </w:rPr>
      </w:pPr>
    </w:p>
    <w:p w:rsidR="00F85D23" w:rsidRDefault="00F85D23" w:rsidP="00F85D23">
      <w:pPr>
        <w:jc w:val="center"/>
        <w:rPr>
          <w:rFonts w:ascii="Times New Roman" w:hAnsi="Times New Roman" w:cs="Times New Roman"/>
          <w:b/>
          <w:sz w:val="28"/>
          <w:szCs w:val="28"/>
        </w:rPr>
      </w:pPr>
    </w:p>
    <w:p w:rsidR="00F85D23" w:rsidRDefault="00F85D23" w:rsidP="00F85D23">
      <w:pPr>
        <w:jc w:val="both"/>
        <w:rPr>
          <w:rFonts w:ascii="Times New Roman" w:hAnsi="Times New Roman" w:cs="Times New Roman"/>
          <w:b/>
          <w:sz w:val="28"/>
          <w:szCs w:val="28"/>
        </w:rPr>
      </w:pPr>
    </w:p>
    <w:p w:rsidR="007F5F5B" w:rsidRPr="007F5F5B" w:rsidRDefault="007F5F5B" w:rsidP="007F5F5B">
      <w:pPr>
        <w:jc w:val="both"/>
        <w:rPr>
          <w:rFonts w:ascii="Times New Roman" w:hAnsi="Times New Roman" w:cs="Times New Roman"/>
          <w:b/>
          <w:sz w:val="28"/>
          <w:szCs w:val="28"/>
        </w:rPr>
      </w:pPr>
      <w:bookmarkStart w:id="0" w:name="_GoBack"/>
      <w:r w:rsidRPr="007F5F5B">
        <w:rPr>
          <w:rFonts w:ascii="Times New Roman" w:hAnsi="Times New Roman" w:cs="Times New Roman"/>
          <w:b/>
          <w:sz w:val="28"/>
          <w:szCs w:val="28"/>
        </w:rPr>
        <w:lastRenderedPageBreak/>
        <w:t>Какие особенности развития моторики выявлены в констатирующем эксперименте?</w:t>
      </w:r>
    </w:p>
    <w:p w:rsidR="007F5F5B" w:rsidRPr="007F5F5B" w:rsidRDefault="007F5F5B" w:rsidP="007F5F5B">
      <w:pPr>
        <w:jc w:val="both"/>
        <w:rPr>
          <w:rFonts w:ascii="Times New Roman" w:hAnsi="Times New Roman" w:cs="Times New Roman"/>
          <w:sz w:val="28"/>
          <w:szCs w:val="28"/>
        </w:rPr>
      </w:pPr>
      <w:r w:rsidRPr="007F5F5B">
        <w:rPr>
          <w:rFonts w:ascii="Times New Roman" w:hAnsi="Times New Roman" w:cs="Times New Roman"/>
          <w:sz w:val="28"/>
          <w:szCs w:val="28"/>
        </w:rPr>
        <w:t>У детей со средним уровнем развития мелкой моторики было выявлено, что они испытывают трудности при быстрой смене упражнений из пальчиков, при выполнении упражнений левой рукой (если ребенок правша), при самостоятельном вы</w:t>
      </w:r>
      <w:r>
        <w:rPr>
          <w:rFonts w:ascii="Times New Roman" w:hAnsi="Times New Roman" w:cs="Times New Roman"/>
          <w:sz w:val="28"/>
          <w:szCs w:val="28"/>
        </w:rPr>
        <w:t>полнении незнакомых упражнений.</w:t>
      </w:r>
    </w:p>
    <w:p w:rsidR="000A2872" w:rsidRDefault="007F5F5B" w:rsidP="007F5F5B">
      <w:pPr>
        <w:jc w:val="both"/>
        <w:rPr>
          <w:rFonts w:ascii="Times New Roman" w:hAnsi="Times New Roman" w:cs="Times New Roman"/>
          <w:sz w:val="28"/>
          <w:szCs w:val="28"/>
        </w:rPr>
      </w:pPr>
      <w:r w:rsidRPr="007F5F5B">
        <w:rPr>
          <w:rFonts w:ascii="Times New Roman" w:hAnsi="Times New Roman" w:cs="Times New Roman"/>
          <w:sz w:val="28"/>
          <w:szCs w:val="28"/>
        </w:rPr>
        <w:t>У детей с низким уровнем развития мелкой моторики, помимо тех же самых трудностей, что и у детей со средним уровнем, были заметно скованные движения, не наблюдалась ловкость, «содружество» действий пальцев. Нарушена общая координация движений, их целенаправленность, точность. Дети затруднялись в подражательных движениях, в выполнении действий по образцу, упускали их элементы.</w:t>
      </w:r>
    </w:p>
    <w:bookmarkEnd w:id="0"/>
    <w:p w:rsidR="007F5F5B" w:rsidRDefault="007F5F5B" w:rsidP="007F5F5B">
      <w:pPr>
        <w:jc w:val="both"/>
        <w:rPr>
          <w:rFonts w:ascii="Times New Roman" w:hAnsi="Times New Roman" w:cs="Times New Roman"/>
          <w:b/>
          <w:sz w:val="28"/>
          <w:szCs w:val="28"/>
        </w:rPr>
      </w:pPr>
      <w:r w:rsidRPr="007F5F5B">
        <w:rPr>
          <w:rFonts w:ascii="Times New Roman" w:hAnsi="Times New Roman" w:cs="Times New Roman"/>
          <w:b/>
          <w:sz w:val="28"/>
          <w:szCs w:val="28"/>
        </w:rPr>
        <w:t>В чем усложнение развития моторики в проекте?</w:t>
      </w:r>
    </w:p>
    <w:p w:rsidR="007F5F5B" w:rsidRPr="007F5F5B" w:rsidRDefault="007F5F5B" w:rsidP="007F5F5B">
      <w:pPr>
        <w:jc w:val="both"/>
        <w:rPr>
          <w:rFonts w:ascii="Times New Roman" w:hAnsi="Times New Roman" w:cs="Times New Roman"/>
          <w:sz w:val="28"/>
          <w:szCs w:val="28"/>
        </w:rPr>
      </w:pPr>
      <w:r w:rsidRPr="007F5F5B">
        <w:rPr>
          <w:rFonts w:ascii="Times New Roman" w:hAnsi="Times New Roman" w:cs="Times New Roman"/>
          <w:sz w:val="28"/>
          <w:szCs w:val="28"/>
        </w:rPr>
        <w:t>Работа по методике «пальчиковые шаги» строится с постепенным усложнениям, для этого программа разбита на этапы, на каждом из которых применяются определенные упражнения.</w:t>
      </w:r>
    </w:p>
    <w:p w:rsidR="007F5F5B" w:rsidRPr="007F5F5B" w:rsidRDefault="007F5F5B" w:rsidP="007F5F5B">
      <w:pPr>
        <w:jc w:val="both"/>
        <w:rPr>
          <w:rFonts w:ascii="Times New Roman" w:hAnsi="Times New Roman" w:cs="Times New Roman"/>
          <w:sz w:val="28"/>
          <w:szCs w:val="28"/>
        </w:rPr>
      </w:pPr>
      <w:r w:rsidRPr="007F5F5B">
        <w:rPr>
          <w:rFonts w:ascii="Times New Roman" w:hAnsi="Times New Roman" w:cs="Times New Roman"/>
          <w:sz w:val="28"/>
          <w:szCs w:val="28"/>
        </w:rPr>
        <w:t>Первый этап: знакомство с ритмом стишка или приговорки, сопровождающей упражнение. Ребенок учится слышать и показывать ритм речевого сопровождения. Сначала ребенок может отхлопать или отстучать ритм стихотворения, затем «прошагать» указательным и средним пальчиками этот ритм по столу. Когда малыш усвоит ритм «шагов», можно переходить к работе на страницах пособия. На данном этапе закладываются основы для дальнейшей работы по методике.</w:t>
      </w:r>
    </w:p>
    <w:p w:rsidR="008541A7" w:rsidRPr="007F5F5B" w:rsidRDefault="007F5F5B" w:rsidP="007F5F5B">
      <w:pPr>
        <w:jc w:val="both"/>
        <w:rPr>
          <w:rFonts w:ascii="Times New Roman" w:hAnsi="Times New Roman" w:cs="Times New Roman"/>
          <w:sz w:val="28"/>
          <w:szCs w:val="28"/>
        </w:rPr>
      </w:pPr>
      <w:r w:rsidRPr="007F5F5B">
        <w:rPr>
          <w:rFonts w:ascii="Times New Roman" w:hAnsi="Times New Roman" w:cs="Times New Roman"/>
          <w:sz w:val="28"/>
          <w:szCs w:val="28"/>
        </w:rPr>
        <w:t>Второй этап: знакомство с дорожками, по которым ребенок будет «шагать» пальчиками. Перед началом работы малыш может просто проводить пальчиками по дорожкам. Когда ребенок будет готов «прошагать» дорожку с речевым сопровождением, начинается работа с самого легкого варианта — «шаги» указательным и средним пальцами. Усложнение задания на этом этапе состоит в том, что постепенно вводятся остальные пальчики руки в следующей последовательности: указательный и средний пальчики; указательный и безымянный пальчики; указательный палец и мизинец; большой палец и мизинец; большой и указательный пальчики; большой и средний пальчики; большой и безымянный пальчики; средний и безымянный пальчики; средний палец и мизинец; безымянный и мизинец.</w:t>
      </w:r>
    </w:p>
    <w:p w:rsidR="007F5F5B" w:rsidRPr="007F5F5B" w:rsidRDefault="006D7D27" w:rsidP="007F5F5B">
      <w:pPr>
        <w:jc w:val="both"/>
        <w:rPr>
          <w:rFonts w:ascii="Times New Roman" w:hAnsi="Times New Roman" w:cs="Times New Roman"/>
          <w:sz w:val="28"/>
          <w:szCs w:val="28"/>
        </w:rPr>
      </w:pPr>
      <w:r>
        <w:rPr>
          <w:rFonts w:ascii="Times New Roman" w:hAnsi="Times New Roman" w:cs="Times New Roman"/>
          <w:sz w:val="28"/>
          <w:szCs w:val="28"/>
        </w:rPr>
        <w:t xml:space="preserve">Третий этап: </w:t>
      </w:r>
      <w:proofErr w:type="spellStart"/>
      <w:proofErr w:type="gramStart"/>
      <w:r w:rsidR="007F5F5B" w:rsidRPr="007F5F5B">
        <w:rPr>
          <w:rFonts w:ascii="Times New Roman" w:hAnsi="Times New Roman" w:cs="Times New Roman"/>
          <w:sz w:val="28"/>
          <w:szCs w:val="28"/>
        </w:rPr>
        <w:t>содружественные</w:t>
      </w:r>
      <w:proofErr w:type="spellEnd"/>
      <w:r w:rsidR="007F5F5B" w:rsidRPr="007F5F5B">
        <w:rPr>
          <w:rFonts w:ascii="Times New Roman" w:hAnsi="Times New Roman" w:cs="Times New Roman"/>
          <w:sz w:val="28"/>
          <w:szCs w:val="28"/>
        </w:rPr>
        <w:t xml:space="preserve"> </w:t>
      </w:r>
      <w:r>
        <w:rPr>
          <w:rFonts w:ascii="Times New Roman" w:hAnsi="Times New Roman" w:cs="Times New Roman"/>
          <w:sz w:val="28"/>
          <w:szCs w:val="28"/>
        </w:rPr>
        <w:t xml:space="preserve"> </w:t>
      </w:r>
      <w:r w:rsidR="007F5F5B" w:rsidRPr="007F5F5B">
        <w:rPr>
          <w:rFonts w:ascii="Times New Roman" w:hAnsi="Times New Roman" w:cs="Times New Roman"/>
          <w:sz w:val="28"/>
          <w:szCs w:val="28"/>
        </w:rPr>
        <w:t>(</w:t>
      </w:r>
      <w:proofErr w:type="gramEnd"/>
      <w:r w:rsidR="007F5F5B" w:rsidRPr="007F5F5B">
        <w:rPr>
          <w:rFonts w:ascii="Times New Roman" w:hAnsi="Times New Roman" w:cs="Times New Roman"/>
          <w:sz w:val="28"/>
          <w:szCs w:val="28"/>
        </w:rPr>
        <w:t xml:space="preserve">одновременные) движения пальчиками </w:t>
      </w:r>
      <w:r w:rsidR="0064443E">
        <w:rPr>
          <w:rFonts w:ascii="Times New Roman" w:hAnsi="Times New Roman" w:cs="Times New Roman"/>
          <w:sz w:val="28"/>
          <w:szCs w:val="28"/>
        </w:rPr>
        <w:t>обеих рук. Этот этап предполага</w:t>
      </w:r>
      <w:r w:rsidR="007F5F5B" w:rsidRPr="007F5F5B">
        <w:rPr>
          <w:rFonts w:ascii="Times New Roman" w:hAnsi="Times New Roman" w:cs="Times New Roman"/>
          <w:sz w:val="28"/>
          <w:szCs w:val="28"/>
        </w:rPr>
        <w:t>ет работу одноименных пальчиков обеих рук без речевого сопровождения. Пальчики левой руки работают по четной странице разворота, правой руки — по нечетной.</w:t>
      </w:r>
    </w:p>
    <w:p w:rsidR="007F5F5B" w:rsidRDefault="007F5F5B" w:rsidP="007F5F5B">
      <w:pPr>
        <w:jc w:val="both"/>
        <w:rPr>
          <w:rFonts w:ascii="Times New Roman" w:hAnsi="Times New Roman" w:cs="Times New Roman"/>
          <w:sz w:val="28"/>
          <w:szCs w:val="28"/>
        </w:rPr>
      </w:pPr>
      <w:r w:rsidRPr="007F5F5B">
        <w:rPr>
          <w:rFonts w:ascii="Times New Roman" w:hAnsi="Times New Roman" w:cs="Times New Roman"/>
          <w:sz w:val="28"/>
          <w:szCs w:val="28"/>
        </w:rPr>
        <w:lastRenderedPageBreak/>
        <w:t>Четвертый этап: наиболее сложный этап, когда ребенок учится выполнять одновременно разнотипные движения пальцев рук (пальчики одной рукой «шагают вверх», другой — «вниз»). Разнотипность движений может заключаться и в использовании разных пальчиков разных рук (на левой руке работают указательный и средний пальчики, на правой — большой палец и мизинец).</w:t>
      </w:r>
    </w:p>
    <w:p w:rsidR="008541A7" w:rsidRPr="008541A7" w:rsidRDefault="008541A7" w:rsidP="007F5F5B">
      <w:pPr>
        <w:jc w:val="both"/>
        <w:rPr>
          <w:rFonts w:ascii="Times New Roman" w:hAnsi="Times New Roman" w:cs="Times New Roman"/>
          <w:b/>
          <w:sz w:val="28"/>
          <w:szCs w:val="28"/>
        </w:rPr>
      </w:pPr>
      <w:r w:rsidRPr="008541A7">
        <w:rPr>
          <w:rFonts w:ascii="Times New Roman" w:hAnsi="Times New Roman" w:cs="Times New Roman"/>
          <w:b/>
          <w:sz w:val="28"/>
          <w:szCs w:val="28"/>
        </w:rPr>
        <w:t>Какие особые приемы поддержки интереса детей в проекте предусмотрено?</w:t>
      </w:r>
    </w:p>
    <w:p w:rsidR="008541A7" w:rsidRPr="008541A7" w:rsidRDefault="008541A7" w:rsidP="008541A7">
      <w:pPr>
        <w:jc w:val="both"/>
        <w:rPr>
          <w:rFonts w:ascii="Times New Roman" w:hAnsi="Times New Roman" w:cs="Times New Roman"/>
          <w:sz w:val="28"/>
          <w:szCs w:val="28"/>
        </w:rPr>
      </w:pPr>
      <w:r w:rsidRPr="008541A7">
        <w:rPr>
          <w:rFonts w:ascii="Times New Roman" w:hAnsi="Times New Roman" w:cs="Times New Roman"/>
          <w:sz w:val="28"/>
          <w:szCs w:val="28"/>
        </w:rPr>
        <w:t>Педагог вызывает у детей заинтересованность к пальчиковым шагам тем, что красочно рассказывает придуманный им простой и краткий сюжет задания, при показе упражнения подчеркивая интонацией голоса наиболее сложные движения.</w:t>
      </w:r>
    </w:p>
    <w:p w:rsidR="008541A7" w:rsidRPr="008541A7" w:rsidRDefault="008541A7" w:rsidP="008541A7">
      <w:pPr>
        <w:jc w:val="both"/>
        <w:rPr>
          <w:rFonts w:ascii="Times New Roman" w:hAnsi="Times New Roman" w:cs="Times New Roman"/>
          <w:sz w:val="28"/>
          <w:szCs w:val="28"/>
        </w:rPr>
      </w:pPr>
      <w:r w:rsidRPr="008541A7">
        <w:rPr>
          <w:rFonts w:ascii="Times New Roman" w:hAnsi="Times New Roman" w:cs="Times New Roman"/>
          <w:sz w:val="28"/>
          <w:szCs w:val="28"/>
        </w:rPr>
        <w:t>Очень эффективным приемом при работе с пальчиковыми шагами является использование речевого сопровождения к шагам – стишков или приговорок. С помощью заложенного в них ритма детям становится гораздо легче и понятнее выполнять задания. Вместе с этим, стишки и приговорки раскрывают сюжет задания, что поддерживает интерес детей к нему.</w:t>
      </w:r>
    </w:p>
    <w:p w:rsidR="008541A7" w:rsidRPr="008541A7" w:rsidRDefault="008541A7" w:rsidP="008541A7">
      <w:pPr>
        <w:jc w:val="both"/>
        <w:rPr>
          <w:rFonts w:ascii="Times New Roman" w:hAnsi="Times New Roman" w:cs="Times New Roman"/>
          <w:sz w:val="28"/>
          <w:szCs w:val="28"/>
        </w:rPr>
      </w:pPr>
      <w:r w:rsidRPr="008541A7">
        <w:rPr>
          <w:rFonts w:ascii="Times New Roman" w:hAnsi="Times New Roman" w:cs="Times New Roman"/>
          <w:sz w:val="28"/>
          <w:szCs w:val="28"/>
        </w:rPr>
        <w:t>Для того что бы ребенок был заинтересован той или иной игрой, педагог отмечает успехи детей, обращает на них внимание товарищей, вселяет чувство уверенности! «Какие ловкие пальчики, помогли лягушке перепрыгнуть на листочки!»</w:t>
      </w:r>
    </w:p>
    <w:p w:rsidR="0064443E" w:rsidRPr="0064443E" w:rsidRDefault="008541A7" w:rsidP="0064443E">
      <w:pPr>
        <w:jc w:val="both"/>
        <w:rPr>
          <w:rFonts w:ascii="Times New Roman" w:hAnsi="Times New Roman" w:cs="Times New Roman"/>
          <w:sz w:val="28"/>
          <w:szCs w:val="28"/>
        </w:rPr>
      </w:pPr>
      <w:r w:rsidRPr="008541A7">
        <w:rPr>
          <w:rFonts w:ascii="Times New Roman" w:hAnsi="Times New Roman" w:cs="Times New Roman"/>
          <w:sz w:val="28"/>
          <w:szCs w:val="28"/>
        </w:rPr>
        <w:t>Значительно повышает интерес детей к пальчиковым шагам использование сенсорных дорожек, т.к. они более яркие, красочные, создают разные тактильные ощущения.</w:t>
      </w:r>
      <w:r w:rsidR="0064443E" w:rsidRPr="0064443E">
        <w:t xml:space="preserve"> </w:t>
      </w:r>
      <w:r w:rsidR="0064443E" w:rsidRPr="0064443E">
        <w:rPr>
          <w:rFonts w:ascii="Times New Roman" w:hAnsi="Times New Roman" w:cs="Times New Roman"/>
          <w:sz w:val="28"/>
          <w:szCs w:val="28"/>
        </w:rPr>
        <w:t>Повышению интереса детей к пальчиковым шагам способствует обогащение развивающей предметно-пространственной среды. Когда у детей в свободном доступе находятся пальчиковые и сенсорные дорожки, они могут использовать их в самостоятельных и совместных играх, используя уже знакомые или новые сюжеты, закрепляя ранее выполненные упражнения.</w:t>
      </w:r>
    </w:p>
    <w:p w:rsidR="008541A7" w:rsidRPr="007F5F5B" w:rsidRDefault="0064443E" w:rsidP="0064443E">
      <w:pPr>
        <w:jc w:val="both"/>
        <w:rPr>
          <w:rFonts w:ascii="Times New Roman" w:hAnsi="Times New Roman" w:cs="Times New Roman"/>
          <w:sz w:val="28"/>
          <w:szCs w:val="28"/>
        </w:rPr>
      </w:pPr>
      <w:r w:rsidRPr="0064443E">
        <w:rPr>
          <w:rFonts w:ascii="Times New Roman" w:hAnsi="Times New Roman" w:cs="Times New Roman"/>
          <w:sz w:val="28"/>
          <w:szCs w:val="28"/>
        </w:rPr>
        <w:t>Другим приемом, касающимся также повышения интереса к пальчиковым шагам и развитию моторики с помощью развивающей предметно-пространственной среды, является создание сенсорной зоны или сенсорного уголка группы, где будут собраны различные конструкторы, пирамидки, строительные наборы, игры с прищепками, матрешки, разрезные картинки и другие пособия, способствующие развитию мелкой моторики.</w:t>
      </w:r>
    </w:p>
    <w:sectPr w:rsidR="008541A7" w:rsidRPr="007F5F5B" w:rsidSect="0064443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70"/>
    <w:rsid w:val="000A2872"/>
    <w:rsid w:val="0031713F"/>
    <w:rsid w:val="004B7B70"/>
    <w:rsid w:val="0064443E"/>
    <w:rsid w:val="006D7D27"/>
    <w:rsid w:val="007F5F5B"/>
    <w:rsid w:val="008541A7"/>
    <w:rsid w:val="00D7382A"/>
    <w:rsid w:val="00F33867"/>
    <w:rsid w:val="00F8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E1A4"/>
  <w15:chartTrackingRefBased/>
  <w15:docId w15:val="{03820958-56F3-4780-92B7-93137DF1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2020-06-18T04:34:00Z</dcterms:created>
  <dcterms:modified xsi:type="dcterms:W3CDTF">2025-07-24T19:09:00Z</dcterms:modified>
</cp:coreProperties>
</file>