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52" w:rsidRPr="00F6726F" w:rsidRDefault="00587452" w:rsidP="00F6726F">
      <w:pPr>
        <w:spacing w:line="360" w:lineRule="auto"/>
        <w:ind w:left="-284" w:right="-92" w:firstLine="540"/>
        <w:jc w:val="center"/>
        <w:rPr>
          <w:rFonts w:ascii="Times New Roman" w:hAnsi="Times New Roman" w:cs="Times New Roman"/>
          <w:color w:val="000000"/>
          <w:kern w:val="18"/>
          <w:sz w:val="28"/>
          <w:szCs w:val="28"/>
          <w:lang w:val="ru-RU"/>
        </w:rPr>
      </w:pPr>
      <w:r w:rsidRPr="00F6726F">
        <w:rPr>
          <w:rFonts w:ascii="Times New Roman" w:hAnsi="Times New Roman" w:cs="Times New Roman"/>
          <w:color w:val="000000"/>
          <w:kern w:val="18"/>
          <w:sz w:val="28"/>
          <w:szCs w:val="28"/>
          <w:lang w:val="ru-RU"/>
        </w:rPr>
        <w:t>Применение функций в экономике</w:t>
      </w:r>
    </w:p>
    <w:p w:rsidR="00587452" w:rsidRDefault="00587452" w:rsidP="00F6726F">
      <w:pPr>
        <w:spacing w:line="360" w:lineRule="auto"/>
        <w:ind w:left="-284" w:right="-92" w:firstLine="540"/>
        <w:jc w:val="both"/>
        <w:rPr>
          <w:rFonts w:ascii="Times New Roman" w:hAnsi="Times New Roman" w:cs="Times New Roman"/>
          <w:color w:val="000000"/>
          <w:kern w:val="18"/>
          <w:sz w:val="28"/>
          <w:szCs w:val="28"/>
          <w:lang w:val="ru-RU"/>
        </w:rPr>
      </w:pPr>
      <w:r w:rsidRPr="00DC294C">
        <w:rPr>
          <w:rFonts w:ascii="Times New Roman" w:hAnsi="Times New Roman" w:cs="Times New Roman"/>
          <w:color w:val="000000"/>
          <w:kern w:val="18"/>
          <w:sz w:val="28"/>
          <w:szCs w:val="28"/>
          <w:lang w:val="ru-RU"/>
        </w:rPr>
        <w:t>Экономическая образованность и экономическое мышление формируются не только при изучении курса экономики, но и на основе всего комплекса изучаемых предметов, математике здесь принадлежит особая роль. Это объясняется тем, что многие экономические проблемы поддаются анализу с помощью  математического аппарата. Взаимодействие математики и экономики приносит обоюдную пользу: математика получает широчайшее поле для многообразных приложений, а экономика – могучий инструмент для получения новых знаний.</w:t>
      </w:r>
    </w:p>
    <w:p w:rsidR="00587452" w:rsidRDefault="00587452" w:rsidP="00F6726F">
      <w:pPr>
        <w:spacing w:line="360" w:lineRule="auto"/>
        <w:ind w:left="-284" w:right="-92" w:firstLine="540"/>
        <w:jc w:val="both"/>
        <w:rPr>
          <w:rFonts w:ascii="Times New Roman" w:hAnsi="Times New Roman" w:cs="Times New Roman"/>
          <w:color w:val="000000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Математические ф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ункции находят широкое применение в экономической теории и практике. Спектр используемых в экономике функций весьма широк: от простейших линейных до функций, получаемых по определенному алгоритму с помощью так называемых рекуррентных соотношений, связывающих состояния изучаемых объектов в разные периоды времени.</w:t>
      </w:r>
    </w:p>
    <w:p w:rsidR="00587452" w:rsidRPr="00ED500B" w:rsidRDefault="00587452" w:rsidP="00F6726F">
      <w:pPr>
        <w:spacing w:line="360" w:lineRule="auto"/>
        <w:ind w:left="-284" w:right="-92" w:firstLine="540"/>
        <w:jc w:val="both"/>
        <w:rPr>
          <w:rFonts w:ascii="Times New Roman" w:hAnsi="Times New Roman" w:cs="Times New Roman"/>
          <w:color w:val="000000"/>
          <w:kern w:val="18"/>
          <w:sz w:val="28"/>
          <w:szCs w:val="28"/>
          <w:lang w:val="ru-RU"/>
        </w:rPr>
      </w:pP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Наряду с линейными, используются нелинейные функции, такие, как дробно-рациональные, степенные (квадратная, кубическая и т.д.), показательные (экспоненциальные), логарифмические и другие функции. Периодичность, колеблемость ряда экономических процессов позволяет также использовать тригонометрические функции.</w:t>
      </w:r>
    </w:p>
    <w:p w:rsidR="00587452" w:rsidRPr="00DC294C" w:rsidRDefault="00587452" w:rsidP="00F6726F">
      <w:pPr>
        <w:spacing w:before="100" w:beforeAutospacing="1" w:after="100" w:afterAutospacing="1" w:line="360" w:lineRule="auto"/>
        <w:ind w:left="-284" w:right="-92" w:firstLine="540"/>
        <w:jc w:val="both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Наиболее часто используются в экономике следующие функции: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(слайд1)</w:t>
      </w:r>
    </w:p>
    <w:p w:rsidR="00587452" w:rsidRPr="00DC294C" w:rsidRDefault="00587452" w:rsidP="00F6726F">
      <w:pPr>
        <w:spacing w:before="100" w:beforeAutospacing="1" w:after="100" w:afterAutospacing="1" w:line="360" w:lineRule="auto"/>
        <w:ind w:left="-284" w:right="-92"/>
        <w:jc w:val="both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bookmarkStart w:id="0" w:name="cutid1"/>
      <w:bookmarkEnd w:id="0"/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1. </w:t>
      </w:r>
      <w:r w:rsidRPr="00956595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Функция полезности (функция предпочтений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) - в широком смысле зависимость полезности, т.е. результата, эффекта некоторого действия от уровня (интенсивности) этого действия.</w:t>
      </w:r>
    </w:p>
    <w:p w:rsidR="00587452" w:rsidRPr="00DC294C" w:rsidRDefault="00587452" w:rsidP="00F6726F">
      <w:pPr>
        <w:spacing w:before="100" w:beforeAutospacing="1" w:after="100" w:afterAutospacing="1" w:line="360" w:lineRule="auto"/>
        <w:ind w:left="-284" w:right="-92"/>
        <w:jc w:val="both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2. </w:t>
      </w:r>
      <w:r w:rsidRPr="00956595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Производственная функция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- зависимость результата производственной деятельности от обусловивших его факторов.</w:t>
      </w:r>
    </w:p>
    <w:p w:rsidR="00587452" w:rsidRPr="00DC294C" w:rsidRDefault="00587452" w:rsidP="00F6726F">
      <w:pPr>
        <w:spacing w:before="100" w:beforeAutospacing="1" w:after="100" w:afterAutospacing="1" w:line="360" w:lineRule="auto"/>
        <w:ind w:left="-284" w:right="-92"/>
        <w:jc w:val="both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3. </w:t>
      </w:r>
      <w:r w:rsidRPr="00956595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Функция выпуска (частный вид производственной функции)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- зависимость объема производства от наличия или потребления ресурсов.</w:t>
      </w:r>
    </w:p>
    <w:p w:rsidR="00587452" w:rsidRPr="00DC294C" w:rsidRDefault="00587452" w:rsidP="00F6726F">
      <w:pPr>
        <w:spacing w:before="100" w:beforeAutospacing="1" w:after="100" w:afterAutospacing="1" w:line="360" w:lineRule="auto"/>
        <w:ind w:left="-284" w:right="-92"/>
        <w:jc w:val="both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4. </w:t>
      </w:r>
      <w:r w:rsidRPr="00956595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Функция издержек (частный вид производственной функции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) - зависимость издержек производства от объема продукции.</w:t>
      </w:r>
    </w:p>
    <w:p w:rsidR="00587452" w:rsidRPr="00F6726F" w:rsidRDefault="00587452" w:rsidP="00F6726F">
      <w:pPr>
        <w:spacing w:before="100" w:beforeAutospacing="1" w:after="100" w:afterAutospacing="1" w:line="360" w:lineRule="auto"/>
        <w:ind w:left="-284" w:right="-92"/>
        <w:jc w:val="both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5. </w:t>
      </w:r>
      <w:r w:rsidRPr="00956595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Функции спроса, потребления и предложения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- зависимость объема спроса, потребления или предложения на отдельные товары или услуги от различных факторов (например, цены, дохода и т.п.).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</w:t>
      </w:r>
    </w:p>
    <w:p w:rsidR="00587452" w:rsidRDefault="00587452" w:rsidP="00F6726F">
      <w:pPr>
        <w:spacing w:before="100" w:beforeAutospacing="1" w:after="100" w:afterAutospacing="1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Учитывая, что экономические явления и процессы обусловливаются действием различных факторов, для их исследований широко используются функции нескольких переменных. Среди этих функций выделяются мультипликативные функции, позволяющие представить зависимую переменную в виде произведения факторных переменных, обращающего его в нуль при отсутствии действия хотя бы одного фактора.</w:t>
      </w:r>
    </w:p>
    <w:p w:rsidR="00587452" w:rsidRPr="00DC294C" w:rsidRDefault="00587452" w:rsidP="00F6726F">
      <w:pPr>
        <w:spacing w:before="100" w:beforeAutospacing="1" w:after="100" w:afterAutospacing="1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     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Используются также сепарабельные функции, которые дают возможность выделить влияние различных факторных переменных на зависимую переменную, и в частности, аддитивные функции, представляющие одну и ту же зависимую переменную как при суммарном, но раздельном воздействии нескольких факторов, так и при одновременном их воздействии.</w:t>
      </w:r>
    </w:p>
    <w:p w:rsidR="00587452" w:rsidRPr="00F6726F" w:rsidRDefault="00587452" w:rsidP="00F6726F">
      <w:pPr>
        <w:spacing w:before="100" w:beforeAutospacing="1" w:after="100" w:afterAutospacing="1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     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Если действием побочных факторов можно пренебречь или удается зафиксировать эти факторы на определенных уровнях, то влияние одного главного фактора изучается с помощью функции одной переменной.</w:t>
      </w:r>
    </w:p>
    <w:p w:rsidR="00587452" w:rsidRPr="00DC294C" w:rsidRDefault="00587452" w:rsidP="00F6726F">
      <w:pPr>
        <w:spacing w:before="100" w:beforeAutospacing="1" w:after="100" w:afterAutospacing="1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Приведем примеры:</w:t>
      </w:r>
    </w:p>
    <w:p w:rsidR="00587452" w:rsidRPr="00BE7198" w:rsidRDefault="00587452" w:rsidP="00F6726F">
      <w:pPr>
        <w:numPr>
          <w:ilvl w:val="0"/>
          <w:numId w:val="1"/>
        </w:numPr>
        <w:spacing w:after="0" w:line="360" w:lineRule="auto"/>
        <w:ind w:left="0" w:firstLine="927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Слайд2) Рассмотрим зависимости спроса </w:t>
      </w:r>
      <w:r>
        <w:rPr>
          <w:rFonts w:ascii="Times New Roman" w:hAnsi="Times New Roman" w:cs="Times New Roman"/>
          <w:kern w:val="18"/>
          <w:sz w:val="28"/>
          <w:szCs w:val="28"/>
        </w:rPr>
        <w:t>D</w:t>
      </w:r>
      <w:r w:rsidRPr="009C2C8E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18"/>
          <w:sz w:val="28"/>
          <w:szCs w:val="28"/>
        </w:rPr>
        <w:t>demant</w:t>
      </w:r>
      <w:r w:rsidRPr="009C2C8E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и предложения</w:t>
      </w:r>
      <w:r w:rsidRPr="009C2C8E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</w:rPr>
        <w:t>S</w:t>
      </w:r>
      <w:r w:rsidRPr="009C2C8E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kern w:val="18"/>
          <w:sz w:val="28"/>
          <w:szCs w:val="28"/>
        </w:rPr>
        <w:t>supply</w:t>
      </w:r>
      <w:r w:rsidRPr="009C2C8E">
        <w:rPr>
          <w:rFonts w:ascii="Times New Roman" w:hAnsi="Times New Roman" w:cs="Times New Roman"/>
          <w:kern w:val="18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от цены на товар </w:t>
      </w:r>
      <w:r>
        <w:rPr>
          <w:rFonts w:ascii="Times New Roman" w:hAnsi="Times New Roman" w:cs="Times New Roman"/>
          <w:kern w:val="18"/>
          <w:sz w:val="28"/>
          <w:szCs w:val="28"/>
        </w:rPr>
        <w:t>P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kern w:val="18"/>
          <w:sz w:val="28"/>
          <w:szCs w:val="28"/>
        </w:rPr>
        <w:t>price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).</w:t>
      </w:r>
      <w:r w:rsidRPr="009C2C8E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Чем меньше цена, тем больше спрос при постоянной способности населения. Обычно зависимость </w:t>
      </w:r>
      <w:r>
        <w:rPr>
          <w:rFonts w:ascii="Times New Roman" w:hAnsi="Times New Roman" w:cs="Times New Roman"/>
          <w:kern w:val="18"/>
          <w:sz w:val="28"/>
          <w:szCs w:val="28"/>
        </w:rPr>
        <w:t>D</w:t>
      </w:r>
      <w:r w:rsidRPr="00BE7198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от</w:t>
      </w:r>
      <w:r w:rsidRPr="00BE7198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</w:rPr>
        <w:t>P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имеет вид ниспадающей линии. В свою очередь, предложение растет с увеличением цены на товар</w:t>
      </w:r>
    </w:p>
    <w:p w:rsidR="00587452" w:rsidRDefault="00587452" w:rsidP="00F6726F">
      <w:pPr>
        <w:spacing w:after="0" w:line="360" w:lineRule="auto"/>
        <w:ind w:firstLine="567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Рассматривая в одной системе координат кривые спроса и предложения, можно установить </w:t>
      </w:r>
      <w:r w:rsidRPr="00EF1AB9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равновесную цену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данного товара в процессе формирования цен в условиях конкурентного рынка (</w:t>
      </w:r>
      <w:r w:rsidRPr="00EF1AB9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паутинообразную модель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)</w:t>
      </w:r>
    </w:p>
    <w:p w:rsidR="00587452" w:rsidRPr="00F6726F" w:rsidRDefault="00587452" w:rsidP="00F6726F">
      <w:pPr>
        <w:spacing w:after="0" w:line="360" w:lineRule="auto"/>
        <w:ind w:firstLine="567"/>
        <w:jc w:val="center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</w:rPr>
        <w:t>D</w:t>
      </w:r>
      <w:r w:rsidRPr="00BD3B82">
        <w:rPr>
          <w:rFonts w:ascii="Times New Roman" w:hAnsi="Times New Roman" w:cs="Times New Roman"/>
          <w:kern w:val="1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18"/>
          <w:sz w:val="28"/>
          <w:szCs w:val="28"/>
        </w:rPr>
        <w:t>P</w:t>
      </w:r>
      <w:r w:rsidRPr="00BD3B8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) = </w:t>
      </w:r>
      <w:r>
        <w:rPr>
          <w:rFonts w:ascii="Times New Roman" w:hAnsi="Times New Roman" w:cs="Times New Roman"/>
          <w:kern w:val="18"/>
          <w:sz w:val="28"/>
          <w:szCs w:val="28"/>
        </w:rPr>
        <w:t>S</w:t>
      </w:r>
      <w:r w:rsidRPr="00BD3B82">
        <w:rPr>
          <w:rFonts w:ascii="Times New Roman" w:hAnsi="Times New Roman" w:cs="Times New Roman"/>
          <w:kern w:val="1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18"/>
          <w:sz w:val="28"/>
          <w:szCs w:val="28"/>
        </w:rPr>
        <w:t>P</w:t>
      </w:r>
      <w:r w:rsidRPr="00BD3B82">
        <w:rPr>
          <w:rFonts w:ascii="Times New Roman" w:hAnsi="Times New Roman" w:cs="Times New Roman"/>
          <w:kern w:val="18"/>
          <w:sz w:val="28"/>
          <w:szCs w:val="28"/>
          <w:lang w:val="ru-RU"/>
        </w:rPr>
        <w:t>)</w:t>
      </w:r>
    </w:p>
    <w:p w:rsidR="00587452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Цена </w:t>
      </w:r>
      <w:r>
        <w:rPr>
          <w:rFonts w:ascii="Times New Roman" w:hAnsi="Times New Roman" w:cs="Times New Roman"/>
          <w:kern w:val="18"/>
          <w:sz w:val="28"/>
          <w:szCs w:val="28"/>
        </w:rPr>
        <w:t>P</w:t>
      </w:r>
      <w:r w:rsidRPr="00584683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0</w:t>
      </w:r>
      <w:r w:rsidRPr="00584683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, при которой выполнено это условие, называется </w:t>
      </w:r>
      <w:r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 xml:space="preserve">равновесной  </w:t>
      </w:r>
    </w:p>
    <w:p w:rsidR="00587452" w:rsidRDefault="00587452" w:rsidP="00F6726F">
      <w:pPr>
        <w:spacing w:after="0" w:line="360" w:lineRule="auto"/>
        <w:ind w:firstLine="567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При увеличении благосостояния населения кривая </w:t>
      </w:r>
      <w:r>
        <w:rPr>
          <w:rFonts w:ascii="Times New Roman" w:hAnsi="Times New Roman" w:cs="Times New Roman"/>
          <w:kern w:val="18"/>
          <w:sz w:val="28"/>
          <w:szCs w:val="28"/>
        </w:rPr>
        <w:t>D</w:t>
      </w:r>
      <w:r w:rsidRPr="00584683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поднимается вверх; при этом цена товара растет при неизменной кривой предложения </w:t>
      </w:r>
      <w:r>
        <w:rPr>
          <w:rFonts w:ascii="Times New Roman" w:hAnsi="Times New Roman" w:cs="Times New Roman"/>
          <w:kern w:val="18"/>
          <w:sz w:val="28"/>
          <w:szCs w:val="28"/>
        </w:rPr>
        <w:t>S</w:t>
      </w:r>
      <w:r w:rsidRPr="00584683">
        <w:rPr>
          <w:rFonts w:ascii="Times New Roman" w:hAnsi="Times New Roman" w:cs="Times New Roman"/>
          <w:kern w:val="18"/>
          <w:sz w:val="28"/>
          <w:szCs w:val="28"/>
          <w:lang w:val="ru-RU"/>
        </w:rPr>
        <w:t>.</w:t>
      </w:r>
      <w:r w:rsidRPr="00E87B71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 xml:space="preserve"> </w:t>
      </w:r>
    </w:p>
    <w:p w:rsidR="00587452" w:rsidRDefault="00587452" w:rsidP="00F6726F">
      <w:pPr>
        <w:spacing w:after="0" w:line="360" w:lineRule="auto"/>
        <w:ind w:firstLine="567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Pr="00E87B71" w:rsidRDefault="00587452" w:rsidP="00E87B7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(слайд 3)</w:t>
      </w:r>
      <w:r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Исследуя зависимости спроса на различные товары от дохода </w:t>
      </w:r>
    </w:p>
    <w:p w:rsidR="00587452" w:rsidRPr="00CC7D1B" w:rsidRDefault="00587452" w:rsidP="00E87B71">
      <w:pPr>
        <w:spacing w:after="0" w:line="360" w:lineRule="auto"/>
        <w:ind w:left="927"/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4" o:spid="_x0000_s1026" type="#_x0000_t75" style="position:absolute;left:0;text-align:left;margin-left:351pt;margin-top:10.1pt;width:127.2pt;height:44.3pt;z-index:251656704">
            <v:imagedata r:id="rId5" o:title=""/>
          </v:shape>
          <o:OLEObject Type="Embed" ProgID="Equation.3" ShapeID="Object 24" DrawAspect="Content" ObjectID="_1328559972" r:id="rId6"/>
        </w:pict>
      </w:r>
      <w:r>
        <w:rPr>
          <w:noProof/>
          <w:lang w:val="ru-RU" w:eastAsia="ru-RU"/>
        </w:rPr>
        <w:pict>
          <v:shape id="Object 25" o:spid="_x0000_s1027" type="#_x0000_t75" style="position:absolute;left:0;text-align:left;margin-left:180pt;margin-top:10.1pt;width:135pt;height:45pt;z-index:251655680">
            <v:imagedata r:id="rId7" o:title=""/>
          </v:shape>
          <o:OLEObject Type="Embed" ProgID="Equation.3" ShapeID="Object 25" DrawAspect="Content" ObjectID="_1328559973" r:id="rId8"/>
        </w:pict>
      </w:r>
      <w:r>
        <w:rPr>
          <w:noProof/>
          <w:lang w:val="ru-RU" w:eastAsia="ru-RU"/>
        </w:rPr>
        <w:pict>
          <v:shape id="Object 26" o:spid="_x0000_s1028" type="#_x0000_t75" style="position:absolute;left:0;text-align:left;margin-left:9pt;margin-top:10.1pt;width:126pt;height:45pt;z-index:251654656">
            <v:imagedata r:id="rId9" o:title=""/>
          </v:shape>
          <o:OLEObject Type="Embed" ProgID="Equation.3" ShapeID="Object 26" DrawAspect="Content" ObjectID="_1328559974" r:id="rId10"/>
        </w:pict>
      </w:r>
    </w:p>
    <w:p w:rsidR="00587452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Pr="00D22D6C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(функции Л.Торнквиста), мы можем установить уровни доходов а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, а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2</w:t>
      </w:r>
      <w:r w:rsidRPr="00CC7D1B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,а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3</w:t>
      </w:r>
      <w:r w:rsidRPr="00CC7D1B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, при которых начинается приобретение тех или иных товаров и уровни (точки) насыщения </w:t>
      </w:r>
      <w:r>
        <w:rPr>
          <w:rFonts w:ascii="Times New Roman" w:hAnsi="Times New Roman" w:cs="Times New Roman"/>
          <w:kern w:val="18"/>
          <w:sz w:val="28"/>
          <w:szCs w:val="28"/>
        </w:rPr>
        <w:t>b</w:t>
      </w:r>
      <w:r w:rsidRPr="00CC7D1B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1</w:t>
      </w:r>
      <w:r w:rsidRPr="00CC7D1B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kern w:val="18"/>
          <w:sz w:val="28"/>
          <w:szCs w:val="28"/>
        </w:rPr>
        <w:t>b</w:t>
      </w:r>
      <w:r w:rsidRPr="00CC7D1B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 xml:space="preserve">2 </w:t>
      </w:r>
      <w:r w:rsidRPr="00CC7D1B">
        <w:rPr>
          <w:rFonts w:ascii="Times New Roman" w:hAnsi="Times New Roman" w:cs="Times New Roman"/>
          <w:kern w:val="18"/>
          <w:sz w:val="28"/>
          <w:szCs w:val="28"/>
          <w:lang w:val="ru-RU"/>
        </w:rPr>
        <w:t>для групп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товаров первой и второй необходимости. (слайд 5)</w:t>
      </w:r>
    </w:p>
    <w:p w:rsidR="00587452" w:rsidRPr="00D22D6C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Pr="00F63CF6" w:rsidRDefault="00587452" w:rsidP="00F6726F">
      <w:pPr>
        <w:numPr>
          <w:ilvl w:val="0"/>
          <w:numId w:val="1"/>
        </w:numPr>
        <w:spacing w:after="0" w:line="360" w:lineRule="auto"/>
        <w:ind w:left="0" w:firstLine="927"/>
        <w:rPr>
          <w:rFonts w:ascii="Times New Roman" w:hAnsi="Times New Roman" w:cs="Times New Roman"/>
          <w:i/>
          <w:iCs/>
          <w:kern w:val="18"/>
          <w:sz w:val="32"/>
          <w:szCs w:val="32"/>
          <w:lang w:val="ru-RU"/>
        </w:rPr>
      </w:pPr>
      <w:r w:rsidRPr="00F63CF6">
        <w:rPr>
          <w:rFonts w:ascii="Times New Roman" w:hAnsi="Times New Roman" w:cs="Times New Roman"/>
          <w:kern w:val="1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слайд5) Изучая в теории потребительского спроса 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кривые безразличия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(линии, вдоль которых полезность двух благ х и у одна и таже), например, задаваемые в виде </w:t>
      </w:r>
    </w:p>
    <w:p w:rsidR="00587452" w:rsidRPr="00F63CF6" w:rsidRDefault="00587452" w:rsidP="00F6726F">
      <w:pPr>
        <w:spacing w:after="0" w:line="360" w:lineRule="auto"/>
        <w:jc w:val="center"/>
        <w:rPr>
          <w:rFonts w:ascii="Times New Roman" w:hAnsi="Times New Roman" w:cs="Times New Roman"/>
          <w:kern w:val="18"/>
          <w:sz w:val="32"/>
          <w:szCs w:val="32"/>
          <w:lang w:val="ru-RU"/>
        </w:rPr>
      </w:pPr>
      <w:r w:rsidRPr="00F63CF6">
        <w:rPr>
          <w:rFonts w:ascii="Times New Roman" w:hAnsi="Times New Roman" w:cs="Times New Roman"/>
          <w:i/>
          <w:iCs/>
          <w:kern w:val="18"/>
          <w:sz w:val="32"/>
          <w:szCs w:val="32"/>
          <w:lang w:val="ru-RU"/>
        </w:rPr>
        <w:t xml:space="preserve">ху = </w:t>
      </w:r>
      <w:r w:rsidRPr="00F63CF6">
        <w:rPr>
          <w:rFonts w:ascii="Times New Roman" w:hAnsi="Times New Roman" w:cs="Times New Roman"/>
          <w:i/>
          <w:iCs/>
          <w:kern w:val="18"/>
          <w:sz w:val="32"/>
          <w:szCs w:val="32"/>
        </w:rPr>
        <w:t>U</w:t>
      </w:r>
      <w:r>
        <w:rPr>
          <w:rFonts w:ascii="Times New Roman" w:hAnsi="Times New Roman" w:cs="Times New Roman"/>
          <w:i/>
          <w:iCs/>
          <w:kern w:val="18"/>
          <w:sz w:val="32"/>
          <w:szCs w:val="32"/>
          <w:lang w:val="ru-RU"/>
        </w:rPr>
        <w:t>,</w:t>
      </w:r>
    </w:p>
    <w:p w:rsidR="00587452" w:rsidRPr="00F6726F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и линию бюджетного ограничения</w:t>
      </w:r>
    </w:p>
    <w:p w:rsidR="00587452" w:rsidRPr="00F63CF6" w:rsidRDefault="00587452" w:rsidP="00F6726F">
      <w:pPr>
        <w:spacing w:after="0" w:line="360" w:lineRule="auto"/>
        <w:jc w:val="center"/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</w:pP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</w:rPr>
        <w:t>p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  <w:vertAlign w:val="subscript"/>
        </w:rPr>
        <w:t>x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</w:rPr>
        <w:t>x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 xml:space="preserve"> + 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</w:rPr>
        <w:t>p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  <w:vertAlign w:val="subscript"/>
        </w:rPr>
        <w:t>y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</w:rPr>
        <w:t>y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 xml:space="preserve"> = </w:t>
      </w:r>
      <w:r w:rsidRPr="00F63CF6">
        <w:rPr>
          <w:rFonts w:ascii="Times New Roman" w:hAnsi="Times New Roman" w:cs="Times New Roman"/>
          <w:i/>
          <w:iCs/>
          <w:kern w:val="18"/>
          <w:sz w:val="28"/>
          <w:szCs w:val="28"/>
        </w:rPr>
        <w:t>I</w:t>
      </w:r>
    </w:p>
    <w:p w:rsidR="00587452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при ценах благ </w:t>
      </w:r>
      <w:r w:rsidRPr="00F63CF6">
        <w:rPr>
          <w:rFonts w:ascii="Times New Roman" w:hAnsi="Times New Roman" w:cs="Times New Roman"/>
          <w:i/>
          <w:iCs/>
          <w:kern w:val="18"/>
          <w:sz w:val="32"/>
          <w:szCs w:val="32"/>
        </w:rPr>
        <w:t>p</w:t>
      </w:r>
      <w:r w:rsidRPr="00F63CF6">
        <w:rPr>
          <w:rFonts w:ascii="Times New Roman" w:hAnsi="Times New Roman" w:cs="Times New Roman"/>
          <w:i/>
          <w:iCs/>
          <w:kern w:val="18"/>
          <w:sz w:val="32"/>
          <w:szCs w:val="32"/>
          <w:vertAlign w:val="subscript"/>
        </w:rPr>
        <w:t>x</w:t>
      </w:r>
      <w:r>
        <w:rPr>
          <w:rFonts w:ascii="Times New Roman" w:hAnsi="Times New Roman" w:cs="Times New Roman"/>
          <w:i/>
          <w:iCs/>
          <w:kern w:val="18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и </w:t>
      </w:r>
      <w:r w:rsidRPr="00F63CF6">
        <w:rPr>
          <w:rFonts w:ascii="Times New Roman" w:hAnsi="Times New Roman" w:cs="Times New Roman"/>
          <w:i/>
          <w:iCs/>
          <w:kern w:val="18"/>
          <w:sz w:val="32"/>
          <w:szCs w:val="32"/>
        </w:rPr>
        <w:t>p</w:t>
      </w:r>
      <w:r w:rsidRPr="00F63CF6">
        <w:rPr>
          <w:rFonts w:ascii="Times New Roman" w:hAnsi="Times New Roman" w:cs="Times New Roman"/>
          <w:i/>
          <w:iCs/>
          <w:kern w:val="18"/>
          <w:sz w:val="32"/>
          <w:szCs w:val="32"/>
          <w:vertAlign w:val="subscript"/>
        </w:rPr>
        <w:t>y</w:t>
      </w:r>
      <w:r w:rsidRPr="00F63CF6">
        <w:rPr>
          <w:rFonts w:ascii="Times New Roman" w:hAnsi="Times New Roman" w:cs="Times New Roman"/>
          <w:kern w:val="18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и доходе потребителя </w:t>
      </w:r>
      <w:r>
        <w:rPr>
          <w:rFonts w:ascii="Times New Roman" w:hAnsi="Times New Roman" w:cs="Times New Roman"/>
          <w:kern w:val="18"/>
          <w:sz w:val="28"/>
          <w:szCs w:val="28"/>
        </w:rPr>
        <w:t>I</w:t>
      </w:r>
      <w:r w:rsidRPr="00F63CF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мы можем установить оптимальное количество благ х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0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и у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0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, имеющих максимальную полезность </w:t>
      </w:r>
      <w:r>
        <w:rPr>
          <w:rFonts w:ascii="Times New Roman" w:hAnsi="Times New Roman" w:cs="Times New Roman"/>
          <w:kern w:val="18"/>
          <w:sz w:val="28"/>
          <w:szCs w:val="28"/>
        </w:rPr>
        <w:t>U</w:t>
      </w:r>
      <w:r w:rsidRPr="00F63CF6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0</w:t>
      </w:r>
      <w:r w:rsidRPr="00F63CF6">
        <w:rPr>
          <w:rFonts w:ascii="Times New Roman" w:hAnsi="Times New Roman" w:cs="Times New Roman"/>
          <w:kern w:val="18"/>
          <w:sz w:val="28"/>
          <w:szCs w:val="28"/>
          <w:lang w:val="ru-RU"/>
        </w:rPr>
        <w:t>.</w:t>
      </w:r>
    </w:p>
    <w:p w:rsidR="00587452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Default="00587452" w:rsidP="00F6726F">
      <w:pPr>
        <w:numPr>
          <w:ilvl w:val="0"/>
          <w:numId w:val="1"/>
        </w:numPr>
        <w:spacing w:after="0" w:line="360" w:lineRule="auto"/>
        <w:ind w:left="0" w:firstLine="927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(слайд 7) Рассматривая функции издержек (полных затрат) с(р) и дохода фирмы </w:t>
      </w:r>
      <w:r>
        <w:rPr>
          <w:rFonts w:ascii="Times New Roman" w:hAnsi="Times New Roman" w:cs="Times New Roman"/>
          <w:kern w:val="18"/>
          <w:sz w:val="28"/>
          <w:szCs w:val="28"/>
        </w:rPr>
        <w:t>r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18"/>
          <w:sz w:val="28"/>
          <w:szCs w:val="28"/>
        </w:rPr>
        <w:t>p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мы можем установить зависимость прибыли π(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)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с(р) 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kern w:val="18"/>
          <w:sz w:val="28"/>
          <w:szCs w:val="28"/>
        </w:rPr>
        <w:t>r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kern w:val="18"/>
          <w:sz w:val="28"/>
          <w:szCs w:val="28"/>
        </w:rPr>
        <w:t>p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от объема производства, при которых производство продукции убыточно (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>0&lt;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2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и приносит прибыль (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2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4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, дает максимальный убыток (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) и максимальную прибыль (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 w:rsidRPr="00562CD6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kern w:val="18"/>
          <w:sz w:val="28"/>
          <w:szCs w:val="28"/>
        </w:rPr>
        <w:t>q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), и найти размеры этих убытков или прибыли.</w:t>
      </w:r>
    </w:p>
    <w:p w:rsidR="00587452" w:rsidRDefault="00587452" w:rsidP="00F6726F">
      <w:pPr>
        <w:spacing w:after="0" w:line="360" w:lineRule="auto"/>
        <w:ind w:left="927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Default="00587452" w:rsidP="00F6726F">
      <w:pPr>
        <w:spacing w:after="0" w:line="360" w:lineRule="auto"/>
        <w:ind w:firstLine="567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Однако многим явлениям, в том числе экономическим, присуща многофакторная зависимость. Исследование таких зависимостей привело к введению функций нескольких переменных</w:t>
      </w:r>
    </w:p>
    <w:p w:rsidR="00587452" w:rsidRDefault="00587452" w:rsidP="00F6726F">
      <w:pPr>
        <w:spacing w:after="0" w:line="360" w:lineRule="auto"/>
        <w:ind w:firstLine="567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Например (слайд 8)</w:t>
      </w:r>
    </w:p>
    <w:p w:rsidR="00587452" w:rsidRPr="00F6726F" w:rsidRDefault="00587452" w:rsidP="00F6726F">
      <w:pPr>
        <w:spacing w:after="0" w:line="360" w:lineRule="auto"/>
        <w:ind w:firstLine="567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1. Производственные функции </w:t>
      </w:r>
    </w:p>
    <w:p w:rsidR="00587452" w:rsidRDefault="00587452" w:rsidP="00D22D6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функция Кобба-Дугласа</w:t>
      </w:r>
    </w:p>
    <w:p w:rsidR="00587452" w:rsidRDefault="00587452" w:rsidP="00F6726F">
      <w:pPr>
        <w:spacing w:after="0" w:line="360" w:lineRule="auto"/>
        <w:ind w:firstLine="567"/>
        <w:jc w:val="center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</w:t>
      </w:r>
    </w:p>
    <w:p w:rsidR="00587452" w:rsidRPr="00462DEC" w:rsidRDefault="00587452" w:rsidP="00F2659B">
      <w:pPr>
        <w:spacing w:after="0" w:line="360" w:lineRule="auto"/>
        <w:ind w:firstLine="567"/>
        <w:rPr>
          <w:rFonts w:ascii="Times New Roman" w:hAnsi="Times New Roman" w:cs="Times New Roman"/>
          <w:kern w:val="18"/>
          <w:sz w:val="36"/>
          <w:szCs w:val="36"/>
          <w:lang w:val="ru-RU"/>
        </w:rPr>
      </w:pPr>
      <w:r>
        <w:rPr>
          <w:rFonts w:ascii="Times New Roman" w:hAnsi="Times New Roman" w:cs="Times New Roman"/>
          <w:kern w:val="18"/>
          <w:sz w:val="36"/>
          <w:szCs w:val="36"/>
          <w:lang w:val="ru-RU"/>
        </w:rPr>
        <w:t xml:space="preserve">                     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Z</w:t>
      </w:r>
      <w:r w:rsidRPr="00D22D6C">
        <w:rPr>
          <w:rFonts w:ascii="Times New Roman" w:hAnsi="Times New Roman" w:cs="Times New Roman"/>
          <w:kern w:val="18"/>
          <w:sz w:val="36"/>
          <w:szCs w:val="36"/>
          <w:lang w:val="ru-RU"/>
        </w:rPr>
        <w:t xml:space="preserve"> = 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b</w:t>
      </w:r>
      <w:r w:rsidRPr="00D22D6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0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x</w:t>
      </w:r>
      <w:r w:rsidRPr="00D22D6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1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</w:rPr>
        <w:t>b</w:t>
      </w:r>
      <w:r w:rsidRPr="00D22D6C">
        <w:rPr>
          <w:rFonts w:ascii="Times New Roman" w:hAnsi="Times New Roman" w:cs="Times New Roman"/>
          <w:kern w:val="18"/>
          <w:sz w:val="36"/>
          <w:szCs w:val="36"/>
          <w:vertAlign w:val="superscript"/>
          <w:lang w:val="ru-RU"/>
        </w:rPr>
        <w:t>1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x</w:t>
      </w:r>
      <w:r w:rsidRPr="00D22D6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2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</w:rPr>
        <w:t>b</w:t>
      </w:r>
      <w:r w:rsidRPr="00D22D6C">
        <w:rPr>
          <w:rFonts w:ascii="Times New Roman" w:hAnsi="Times New Roman" w:cs="Times New Roman"/>
          <w:kern w:val="18"/>
          <w:sz w:val="36"/>
          <w:szCs w:val="36"/>
          <w:vertAlign w:val="superscript"/>
          <w:lang w:val="ru-RU"/>
        </w:rPr>
        <w:t>2</w:t>
      </w:r>
      <w:r w:rsidRPr="00462DEC">
        <w:rPr>
          <w:rFonts w:ascii="Times New Roman" w:hAnsi="Times New Roman" w:cs="Times New Roman"/>
          <w:kern w:val="18"/>
          <w:sz w:val="36"/>
          <w:szCs w:val="36"/>
          <w:lang w:val="ru-RU"/>
        </w:rPr>
        <w:t>;</w:t>
      </w:r>
    </w:p>
    <w:p w:rsidR="00587452" w:rsidRDefault="00587452" w:rsidP="00D22D6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kern w:val="18"/>
          <w:sz w:val="32"/>
          <w:szCs w:val="32"/>
          <w:lang w:val="ru-RU"/>
        </w:rPr>
      </w:pPr>
      <w:r>
        <w:rPr>
          <w:rFonts w:ascii="Times New Roman" w:hAnsi="Times New Roman" w:cs="Times New Roman"/>
          <w:kern w:val="18"/>
          <w:sz w:val="32"/>
          <w:szCs w:val="32"/>
          <w:lang w:val="ru-RU"/>
        </w:rPr>
        <w:t>функция с постоянной эластичностью замещения</w:t>
      </w:r>
    </w:p>
    <w:p w:rsidR="00587452" w:rsidRPr="00462DEC" w:rsidRDefault="00587452" w:rsidP="00F2659B">
      <w:pPr>
        <w:spacing w:after="0" w:line="360" w:lineRule="auto"/>
        <w:ind w:left="1647"/>
        <w:rPr>
          <w:rFonts w:ascii="Times New Roman" w:hAnsi="Times New Roman" w:cs="Times New Roman"/>
          <w:kern w:val="18"/>
          <w:sz w:val="36"/>
          <w:szCs w:val="36"/>
          <w:vertAlign w:val="superscript"/>
          <w:lang w:val="ru-RU"/>
        </w:rPr>
      </w:pPr>
      <w:r>
        <w:rPr>
          <w:rFonts w:ascii="Times New Roman" w:hAnsi="Times New Roman" w:cs="Times New Roman"/>
          <w:kern w:val="18"/>
          <w:sz w:val="36"/>
          <w:szCs w:val="36"/>
          <w:lang w:val="ru-RU"/>
        </w:rPr>
        <w:t xml:space="preserve">     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Z</w:t>
      </w:r>
      <w:r w:rsidRPr="00462DEC">
        <w:rPr>
          <w:rFonts w:ascii="Times New Roman" w:hAnsi="Times New Roman" w:cs="Times New Roman"/>
          <w:kern w:val="18"/>
          <w:sz w:val="36"/>
          <w:szCs w:val="36"/>
          <w:lang w:val="ru-RU"/>
        </w:rPr>
        <w:t xml:space="preserve">= 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e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0</w:t>
      </w:r>
      <w:r w:rsidRPr="00462DEC">
        <w:rPr>
          <w:rFonts w:ascii="Times New Roman" w:hAnsi="Times New Roman" w:cs="Times New Roman"/>
          <w:kern w:val="18"/>
          <w:sz w:val="36"/>
          <w:szCs w:val="36"/>
          <w:lang w:val="ru-RU"/>
        </w:rPr>
        <w:t>[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e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1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x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1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  <w:lang w:val="ru-RU"/>
        </w:rPr>
        <w:t>-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</w:rPr>
        <w:t>β</w:t>
      </w:r>
      <w:r w:rsidRPr="00462DEC">
        <w:rPr>
          <w:rFonts w:ascii="Times New Roman" w:hAnsi="Times New Roman" w:cs="Times New Roman"/>
          <w:kern w:val="18"/>
          <w:sz w:val="36"/>
          <w:szCs w:val="36"/>
          <w:lang w:val="ru-RU"/>
        </w:rPr>
        <w:t xml:space="preserve"> + 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e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2</w:t>
      </w:r>
      <w:r w:rsidRPr="00462DEC">
        <w:rPr>
          <w:rFonts w:ascii="Times New Roman" w:hAnsi="Times New Roman" w:cs="Times New Roman"/>
          <w:kern w:val="18"/>
          <w:sz w:val="36"/>
          <w:szCs w:val="36"/>
        </w:rPr>
        <w:t>x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bscript"/>
          <w:lang w:val="ru-RU"/>
        </w:rPr>
        <w:t>2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  <w:lang w:val="ru-RU"/>
        </w:rPr>
        <w:t>-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</w:rPr>
        <w:t>β</w:t>
      </w:r>
      <w:r w:rsidRPr="00462DEC">
        <w:rPr>
          <w:rFonts w:ascii="Times New Roman" w:hAnsi="Times New Roman" w:cs="Times New Roman"/>
          <w:kern w:val="18"/>
          <w:sz w:val="36"/>
          <w:szCs w:val="36"/>
          <w:lang w:val="ru-RU"/>
        </w:rPr>
        <w:t>]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  <w:lang w:val="ru-RU"/>
        </w:rPr>
        <w:t>-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</w:rPr>
        <w:t>h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  <w:lang w:val="ru-RU"/>
        </w:rPr>
        <w:t>⁄</w:t>
      </w:r>
      <w:r w:rsidRPr="00462DEC">
        <w:rPr>
          <w:rFonts w:ascii="Times New Roman" w:hAnsi="Times New Roman" w:cs="Times New Roman"/>
          <w:kern w:val="18"/>
          <w:sz w:val="36"/>
          <w:szCs w:val="36"/>
          <w:vertAlign w:val="superscript"/>
        </w:rPr>
        <w:t>β</w:t>
      </w:r>
    </w:p>
    <w:p w:rsidR="00587452" w:rsidRPr="00462DEC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kern w:val="18"/>
          <w:sz w:val="28"/>
          <w:szCs w:val="28"/>
        </w:rPr>
        <w:t>z</w:t>
      </w:r>
      <w:r w:rsidRPr="00462DE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величина общественного продукта, </w:t>
      </w:r>
    </w:p>
    <w:p w:rsidR="00587452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  </w:t>
      </w:r>
      <w:r w:rsidRPr="00462DEC">
        <w:rPr>
          <w:rFonts w:ascii="Times New Roman" w:hAnsi="Times New Roman" w:cs="Times New Roman"/>
          <w:kern w:val="18"/>
          <w:sz w:val="28"/>
          <w:szCs w:val="28"/>
        </w:rPr>
        <w:t>x</w:t>
      </w:r>
      <w:r w:rsidRPr="00462DEC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kern w:val="18"/>
          <w:sz w:val="36"/>
          <w:szCs w:val="36"/>
          <w:lang w:val="ru-RU"/>
        </w:rPr>
        <w:t xml:space="preserve"> –</w:t>
      </w:r>
      <w:r w:rsidRPr="00462DEC">
        <w:rPr>
          <w:rFonts w:ascii="Times New Roman" w:hAnsi="Times New Roman" w:cs="Times New Roman"/>
          <w:kern w:val="18"/>
          <w:sz w:val="28"/>
          <w:szCs w:val="28"/>
          <w:lang w:val="ru-RU"/>
        </w:rPr>
        <w:t>затраты труда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, </w:t>
      </w:r>
    </w:p>
    <w:p w:rsidR="00587452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 </w:t>
      </w:r>
      <w:r w:rsidRPr="00462DE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 w:rsidRPr="00462DEC">
        <w:rPr>
          <w:rFonts w:ascii="Times New Roman" w:hAnsi="Times New Roman" w:cs="Times New Roman"/>
          <w:kern w:val="18"/>
          <w:sz w:val="28"/>
          <w:szCs w:val="28"/>
        </w:rPr>
        <w:t>x</w:t>
      </w:r>
      <w:r w:rsidRPr="00462DEC"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kern w:val="18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– объем производственных фондов </w:t>
      </w:r>
    </w:p>
    <w:p w:rsidR="00587452" w:rsidRDefault="00587452" w:rsidP="00D22D6C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   2.</w:t>
      </w:r>
      <w:r w:rsidRPr="00D22D6C">
        <w:rPr>
          <w:rFonts w:ascii="Times New Roman" w:hAnsi="Times New Roman" w:cs="Times New Roman"/>
          <w:shadow/>
          <w:color w:val="000000"/>
          <w:sz w:val="56"/>
          <w:szCs w:val="56"/>
          <w:lang w:val="ru-RU" w:eastAsia="ru-RU"/>
        </w:rPr>
        <w:t xml:space="preserve"> </w:t>
      </w:r>
      <w:r w:rsidRPr="00D22D6C">
        <w:rPr>
          <w:rFonts w:ascii="Times New Roman" w:hAnsi="Times New Roman" w:cs="Times New Roman"/>
          <w:kern w:val="18"/>
          <w:sz w:val="28"/>
          <w:szCs w:val="28"/>
          <w:lang w:val="ru-RU"/>
        </w:rPr>
        <w:t>Функции полезности</w:t>
      </w:r>
    </w:p>
    <w:p w:rsidR="00587452" w:rsidRPr="00D22D6C" w:rsidRDefault="00587452" w:rsidP="00D22D6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Object 5" o:spid="_x0000_s1029" type="#_x0000_t75" style="position:absolute;left:0;text-align:left;margin-left:1in;margin-top:15.6pt;width:234pt;height:54pt;z-index:251657728">
            <v:imagedata r:id="rId11" o:title=""/>
          </v:shape>
          <o:OLEObject Type="Embed" ProgID="Equation.3" ShapeID="Object 5" DrawAspect="Content" ObjectID="_1328559975" r:id="rId12"/>
        </w:pict>
      </w:r>
      <w:r w:rsidRPr="00D22D6C">
        <w:rPr>
          <w:rFonts w:ascii="Times New Roman" w:hAnsi="Times New Roman" w:cs="Times New Roman"/>
          <w:kern w:val="18"/>
          <w:sz w:val="28"/>
          <w:szCs w:val="28"/>
          <w:lang w:val="ru-RU"/>
        </w:rPr>
        <w:t>логарифмическая функция</w:t>
      </w:r>
    </w:p>
    <w:p w:rsidR="00587452" w:rsidRDefault="00587452" w:rsidP="00D22D6C">
      <w:pPr>
        <w:spacing w:after="0" w:line="360" w:lineRule="auto"/>
        <w:ind w:left="1287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Pr="00D22D6C" w:rsidRDefault="00587452" w:rsidP="00D22D6C">
      <w:pPr>
        <w:spacing w:after="0" w:line="360" w:lineRule="auto"/>
        <w:ind w:left="1287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Pr="00D22D6C" w:rsidRDefault="00587452" w:rsidP="00D22D6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Object 4" o:spid="_x0000_s1030" type="#_x0000_t75" style="position:absolute;left:0;text-align:left;margin-left:45pt;margin-top:23.15pt;width:303.3pt;height:54pt;z-index:251658752">
            <v:imagedata r:id="rId13" o:title=""/>
          </v:shape>
          <o:OLEObject Type="Embed" ProgID="Equation.3" ShapeID="Object 4" DrawAspect="Content" ObjectID="_1328559976" r:id="rId14"/>
        </w:pict>
      </w:r>
      <w:r w:rsidRPr="00D22D6C">
        <w:rPr>
          <w:rFonts w:ascii="Times New Roman" w:hAnsi="Times New Roman" w:cs="Times New Roman"/>
          <w:kern w:val="18"/>
          <w:sz w:val="28"/>
          <w:szCs w:val="28"/>
          <w:lang w:val="ru-RU"/>
        </w:rPr>
        <w:t>функция постоянной эластичности</w:t>
      </w:r>
    </w:p>
    <w:p w:rsidR="00587452" w:rsidRPr="00D22D6C" w:rsidRDefault="00587452" w:rsidP="00D22D6C">
      <w:pPr>
        <w:spacing w:after="0" w:line="360" w:lineRule="auto"/>
        <w:ind w:left="1287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Pr="00462DEC" w:rsidRDefault="00587452" w:rsidP="00F6726F">
      <w:pPr>
        <w:spacing w:after="0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p w:rsidR="00587452" w:rsidRDefault="00587452" w:rsidP="00F6726F">
      <w:pPr>
        <w:spacing w:before="100" w:beforeAutospacing="1" w:after="100" w:afterAutospacing="1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        О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дн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и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м важн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ы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м аспект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>ов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использования функций в экономике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является также </w:t>
      </w:r>
      <w:r w:rsidRPr="00DC294C">
        <w:rPr>
          <w:rFonts w:ascii="Times New Roman" w:hAnsi="Times New Roman" w:cs="Times New Roman"/>
          <w:kern w:val="18"/>
          <w:sz w:val="28"/>
          <w:szCs w:val="28"/>
          <w:lang w:val="ru-RU"/>
        </w:rPr>
        <w:t>применении таблиц функций, которые позволяют сделать возможными различные расчеты, исключить или упростить громоздкие вычисления.</w:t>
      </w:r>
    </w:p>
    <w:p w:rsidR="00587452" w:rsidRPr="004045E2" w:rsidRDefault="00587452" w:rsidP="00F6726F">
      <w:pPr>
        <w:spacing w:before="100" w:beforeAutospacing="1" w:after="100" w:afterAutospacing="1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 w:rsidRPr="00F2659B">
        <w:rPr>
          <w:rFonts w:ascii="Times New Roman" w:hAnsi="Times New Roman" w:cs="Times New Roman"/>
          <w:kern w:val="18"/>
          <w:sz w:val="28"/>
          <w:szCs w:val="28"/>
          <w:u w:val="single"/>
          <w:lang w:val="ru-RU"/>
        </w:rPr>
        <w:t>Пример:</w:t>
      </w:r>
      <w:r w:rsidRPr="00F2659B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Имеются следующие данные о цене на нефть х (ден. ед.) и индексе акций нефтяных компаний </w:t>
      </w:r>
      <w:r w:rsidRPr="00F2659B">
        <w:rPr>
          <w:rFonts w:ascii="Times New Roman" w:hAnsi="Times New Roman" w:cs="Times New Roman"/>
          <w:kern w:val="18"/>
          <w:sz w:val="28"/>
          <w:szCs w:val="28"/>
        </w:rPr>
        <w:t>y</w:t>
      </w:r>
      <w:r w:rsidRPr="00F2659B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(усл. ед.)  </w:t>
      </w:r>
    </w:p>
    <w:tbl>
      <w:tblPr>
        <w:tblW w:w="9030" w:type="dxa"/>
        <w:tblCellSpacing w:w="0" w:type="dxa"/>
        <w:tblInd w:w="-28" w:type="dxa"/>
        <w:tblCellMar>
          <w:left w:w="0" w:type="dxa"/>
          <w:right w:w="0" w:type="dxa"/>
        </w:tblCellMar>
        <w:tblLook w:val="0000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587452" w:rsidRPr="004045E2" w:rsidTr="004045E2">
        <w:trPr>
          <w:trHeight w:val="435"/>
          <w:tblCellSpacing w:w="0" w:type="dxa"/>
        </w:trPr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x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17.28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17.05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18.30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18.80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19.20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18.50</w:t>
            </w:r>
          </w:p>
        </w:tc>
      </w:tr>
      <w:tr w:rsidR="00587452" w:rsidRPr="004045E2" w:rsidTr="004045E2">
        <w:trPr>
          <w:trHeight w:val="296"/>
          <w:tblCellSpacing w:w="0" w:type="dxa"/>
        </w:trPr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y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537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534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550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555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560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7452" w:rsidRPr="004045E2" w:rsidRDefault="00587452" w:rsidP="004045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18"/>
                <w:sz w:val="28"/>
                <w:szCs w:val="28"/>
                <w:lang w:val="ru-RU"/>
              </w:rPr>
            </w:pPr>
            <w:r w:rsidRPr="004045E2">
              <w:rPr>
                <w:rFonts w:ascii="Times New Roman" w:hAnsi="Times New Roman" w:cs="Times New Roman"/>
                <w:kern w:val="18"/>
                <w:sz w:val="28"/>
                <w:szCs w:val="28"/>
              </w:rPr>
              <w:t>552</w:t>
            </w:r>
          </w:p>
        </w:tc>
      </w:tr>
    </w:tbl>
    <w:p w:rsidR="00587452" w:rsidRPr="004045E2" w:rsidRDefault="00587452" w:rsidP="004045E2">
      <w:pPr>
        <w:spacing w:before="100" w:beforeAutospacing="1" w:after="100" w:afterAutospacing="1" w:line="360" w:lineRule="auto"/>
        <w:rPr>
          <w:rFonts w:ascii="Times New Roman" w:hAnsi="Times New Roman" w:cs="Times New Roman"/>
          <w:kern w:val="18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1" type="#_x0000_t75" style="position:absolute;margin-left:2in;margin-top:104.45pt;width:171pt;height:81pt;z-index:251659776;mso-position-horizontal-relative:text;mso-position-vertical-relative:text">
            <v:imagedata r:id="rId15" o:title=""/>
          </v:shape>
          <o:OLEObject Type="Embed" ProgID="Equation.3" ShapeID="_x0000_s1031" DrawAspect="Content" ObjectID="_1328559977" r:id="rId16"/>
        </w:pic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Найти эмпирическую формулу вида </w:t>
      </w:r>
      <w:r w:rsidRPr="004045E2">
        <w:rPr>
          <w:rFonts w:ascii="Times New Roman" w:hAnsi="Times New Roman" w:cs="Times New Roman"/>
          <w:kern w:val="18"/>
          <w:sz w:val="28"/>
          <w:szCs w:val="28"/>
        </w:rPr>
        <w:t>y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= </w:t>
      </w:r>
      <w:r w:rsidRPr="004045E2">
        <w:rPr>
          <w:rFonts w:ascii="Times New Roman" w:hAnsi="Times New Roman" w:cs="Times New Roman"/>
          <w:kern w:val="18"/>
          <w:sz w:val="28"/>
          <w:szCs w:val="28"/>
        </w:rPr>
        <w:t>bx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+ </w:t>
      </w:r>
      <w:r w:rsidRPr="004045E2">
        <w:rPr>
          <w:rFonts w:ascii="Times New Roman" w:hAnsi="Times New Roman" w:cs="Times New Roman"/>
          <w:kern w:val="18"/>
          <w:sz w:val="28"/>
          <w:szCs w:val="28"/>
        </w:rPr>
        <w:t>a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>используя метод наименьших квадратов.</w:t>
      </w:r>
      <w:r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Согласно методу наименьших квадратов неизвестные значения  </w:t>
      </w:r>
      <w:r w:rsidRPr="004045E2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a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и </w:t>
      </w:r>
      <w:r w:rsidRPr="004045E2">
        <w:rPr>
          <w:rFonts w:ascii="Times New Roman" w:hAnsi="Times New Roman" w:cs="Times New Roman"/>
          <w:i/>
          <w:iCs/>
          <w:kern w:val="18"/>
          <w:sz w:val="28"/>
          <w:szCs w:val="28"/>
        </w:rPr>
        <w:t>b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линейной регрессии  у = </w:t>
      </w:r>
      <w:r w:rsidRPr="004045E2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a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+ </w:t>
      </w:r>
      <w:r w:rsidRPr="004045E2">
        <w:rPr>
          <w:rFonts w:ascii="Times New Roman" w:hAnsi="Times New Roman" w:cs="Times New Roman"/>
          <w:i/>
          <w:iCs/>
          <w:kern w:val="18"/>
          <w:sz w:val="28"/>
          <w:szCs w:val="28"/>
        </w:rPr>
        <w:t>b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х  определим с помощью системы нормальных уравнений относительно </w:t>
      </w:r>
      <w:r w:rsidRPr="004045E2">
        <w:rPr>
          <w:rFonts w:ascii="Times New Roman" w:hAnsi="Times New Roman" w:cs="Times New Roman"/>
          <w:i/>
          <w:iCs/>
          <w:kern w:val="18"/>
          <w:sz w:val="28"/>
          <w:szCs w:val="28"/>
          <w:lang w:val="ru-RU"/>
        </w:rPr>
        <w:t>a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 xml:space="preserve"> и </w:t>
      </w:r>
      <w:r w:rsidRPr="004045E2">
        <w:rPr>
          <w:rFonts w:ascii="Times New Roman" w:hAnsi="Times New Roman" w:cs="Times New Roman"/>
          <w:i/>
          <w:iCs/>
          <w:kern w:val="18"/>
          <w:sz w:val="28"/>
          <w:szCs w:val="28"/>
        </w:rPr>
        <w:t>b</w:t>
      </w:r>
      <w:r w:rsidRPr="004045E2">
        <w:rPr>
          <w:rFonts w:ascii="Times New Roman" w:hAnsi="Times New Roman" w:cs="Times New Roman"/>
          <w:kern w:val="18"/>
          <w:sz w:val="28"/>
          <w:szCs w:val="28"/>
          <w:lang w:val="ru-RU"/>
        </w:rPr>
        <w:t>:</w:t>
      </w:r>
    </w:p>
    <w:p w:rsidR="00587452" w:rsidRPr="00DC294C" w:rsidRDefault="00587452" w:rsidP="00F6726F">
      <w:pPr>
        <w:spacing w:before="100" w:beforeAutospacing="1" w:after="100" w:afterAutospacing="1" w:line="360" w:lineRule="auto"/>
        <w:rPr>
          <w:kern w:val="18"/>
          <w:lang w:val="ru-RU"/>
        </w:rPr>
      </w:pPr>
    </w:p>
    <w:p w:rsidR="00587452" w:rsidRDefault="00587452" w:rsidP="00F6726F">
      <w:pPr>
        <w:spacing w:line="360" w:lineRule="auto"/>
        <w:ind w:firstLine="540"/>
        <w:rPr>
          <w:rFonts w:ascii="Times New Roman" w:hAnsi="Times New Roman" w:cs="Times New Roman"/>
          <w:kern w:val="18"/>
          <w:sz w:val="28"/>
          <w:szCs w:val="28"/>
          <w:lang w:val="ru-RU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2476"/>
        <w:gridCol w:w="2476"/>
        <w:gridCol w:w="2476"/>
        <w:gridCol w:w="2477"/>
      </w:tblGrid>
      <w:tr w:rsidR="00587452" w:rsidTr="00D41F0C"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b/>
                <w:bCs/>
                <w:shadow/>
                <w:sz w:val="28"/>
                <w:szCs w:val="28"/>
              </w:rPr>
              <w:t>x</w:t>
            </w:r>
            <w:r w:rsidRPr="00D41F0C">
              <w:rPr>
                <w:rFonts w:eastAsia="Calibri" w:cs="Times New Roman"/>
                <w:b/>
                <w:bCs/>
                <w:shadow/>
                <w:position w:val="-8"/>
                <w:sz w:val="28"/>
                <w:szCs w:val="28"/>
              </w:rPr>
              <w:t>i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b/>
                <w:bCs/>
                <w:shadow/>
                <w:sz w:val="28"/>
                <w:szCs w:val="28"/>
              </w:rPr>
              <w:t>y</w:t>
            </w:r>
            <w:r w:rsidRPr="00D41F0C">
              <w:rPr>
                <w:rFonts w:eastAsia="Calibri" w:cs="Times New Roman"/>
                <w:b/>
                <w:bCs/>
                <w:shadow/>
                <w:position w:val="-8"/>
                <w:sz w:val="28"/>
                <w:szCs w:val="28"/>
              </w:rPr>
              <w:t>i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b/>
                <w:bCs/>
                <w:shadow/>
                <w:sz w:val="28"/>
                <w:szCs w:val="28"/>
              </w:rPr>
              <w:t>x</w:t>
            </w:r>
            <w:r w:rsidRPr="00D41F0C">
              <w:rPr>
                <w:rFonts w:eastAsia="Calibri" w:cs="Times New Roman"/>
                <w:b/>
                <w:bCs/>
                <w:shadow/>
                <w:position w:val="-8"/>
                <w:sz w:val="28"/>
                <w:szCs w:val="28"/>
              </w:rPr>
              <w:t>i</w:t>
            </w:r>
            <w:r w:rsidRPr="00D41F0C">
              <w:rPr>
                <w:rFonts w:eastAsia="Calibri" w:cs="Times New Roman"/>
                <w:b/>
                <w:bCs/>
                <w:shadow/>
                <w:sz w:val="28"/>
                <w:szCs w:val="28"/>
              </w:rPr>
              <w:t>y</w:t>
            </w:r>
            <w:r w:rsidRPr="00D41F0C">
              <w:rPr>
                <w:rFonts w:eastAsia="Calibri" w:cs="Times New Roman"/>
                <w:b/>
                <w:bCs/>
                <w:shadow/>
                <w:position w:val="-8"/>
                <w:sz w:val="28"/>
                <w:szCs w:val="28"/>
              </w:rPr>
              <w:t>i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b/>
                <w:bCs/>
                <w:shadow/>
                <w:sz w:val="28"/>
                <w:szCs w:val="28"/>
              </w:rPr>
              <w:t>x</w:t>
            </w:r>
            <w:r w:rsidRPr="00D41F0C">
              <w:rPr>
                <w:rFonts w:eastAsia="Calibri" w:cs="Times New Roman"/>
                <w:b/>
                <w:bCs/>
                <w:shadow/>
                <w:position w:val="-8"/>
                <w:sz w:val="28"/>
                <w:szCs w:val="28"/>
              </w:rPr>
              <w:t>i</w:t>
            </w:r>
            <w:r w:rsidRPr="00D41F0C">
              <w:rPr>
                <w:rFonts w:eastAsia="Calibri" w:cs="Times New Roman"/>
                <w:b/>
                <w:bCs/>
                <w:shadow/>
                <w:position w:val="10"/>
                <w:sz w:val="28"/>
                <w:szCs w:val="28"/>
              </w:rPr>
              <w:t>2</w:t>
            </w:r>
          </w:p>
        </w:tc>
      </w:tr>
      <w:tr w:rsidR="00587452" w:rsidTr="00D41F0C"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17.28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537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9279.36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298.5984</w:t>
            </w:r>
          </w:p>
        </w:tc>
      </w:tr>
      <w:tr w:rsidR="00587452" w:rsidTr="00D41F0C"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17.05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534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9104.70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290.7025</w:t>
            </w:r>
          </w:p>
        </w:tc>
      </w:tr>
      <w:tr w:rsidR="00587452" w:rsidTr="00D41F0C"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18.30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550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10065.00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334. 8900</w:t>
            </w:r>
          </w:p>
        </w:tc>
      </w:tr>
      <w:tr w:rsidR="00587452" w:rsidTr="00D41F0C"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18.80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555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10434.00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353. 4400</w:t>
            </w:r>
          </w:p>
        </w:tc>
      </w:tr>
      <w:tr w:rsidR="00587452" w:rsidTr="00D41F0C"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19.20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560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10752.00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368.6400</w:t>
            </w:r>
          </w:p>
        </w:tc>
      </w:tr>
      <w:tr w:rsidR="00587452" w:rsidTr="00D41F0C"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18.50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552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10212.00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342.2500</w:t>
            </w:r>
          </w:p>
        </w:tc>
      </w:tr>
      <w:tr w:rsidR="00587452" w:rsidTr="00C224ED">
        <w:trPr>
          <w:trHeight w:val="256"/>
        </w:trPr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109.13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3288</w:t>
            </w:r>
          </w:p>
        </w:tc>
        <w:tc>
          <w:tcPr>
            <w:tcW w:w="2476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59847.06</w:t>
            </w:r>
          </w:p>
        </w:tc>
        <w:tc>
          <w:tcPr>
            <w:tcW w:w="2477" w:type="dxa"/>
          </w:tcPr>
          <w:p w:rsidR="00587452" w:rsidRPr="00D41F0C" w:rsidRDefault="0058745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41F0C">
              <w:rPr>
                <w:rFonts w:eastAsia="Calibri" w:cs="Times New Roman"/>
                <w:i/>
                <w:iCs/>
                <w:shadow/>
                <w:sz w:val="28"/>
                <w:szCs w:val="28"/>
              </w:rPr>
              <w:t>1988.5209</w:t>
            </w:r>
          </w:p>
        </w:tc>
      </w:tr>
    </w:tbl>
    <w:p w:rsidR="00587452" w:rsidRDefault="00587452" w:rsidP="004045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7452" w:rsidRDefault="00587452" w:rsidP="00D41F0C">
      <w:pPr>
        <w:tabs>
          <w:tab w:val="left" w:pos="690"/>
          <w:tab w:val="left" w:pos="135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Object 102" o:spid="_x0000_s1032" type="#_x0000_t75" style="position:absolute;margin-left:108pt;margin-top:27pt;width:252pt;height:54pt;z-index:251660800">
            <v:imagedata r:id="rId17" o:title=""/>
          </v:shape>
          <o:OLEObject Type="Embed" ProgID="Equation.3" ShapeID="Object 102" DrawAspect="Content" ObjectID="_1328559978" r:id="rId18"/>
        </w:pict>
      </w:r>
      <w:r w:rsidRPr="00D41F0C">
        <w:rPr>
          <w:rFonts w:ascii="Times New Roman" w:hAnsi="Times New Roman" w:cs="Times New Roman"/>
          <w:sz w:val="28"/>
          <w:szCs w:val="28"/>
          <w:lang w:val="ru-RU"/>
        </w:rPr>
        <w:tab/>
        <w:t>Из таблицы имеем систему нормальных уравнений:</w:t>
      </w:r>
    </w:p>
    <w:p w:rsidR="00587452" w:rsidRPr="00D41F0C" w:rsidRDefault="00587452" w:rsidP="00D41F0C">
      <w:pPr>
        <w:tabs>
          <w:tab w:val="left" w:pos="690"/>
          <w:tab w:val="left" w:pos="135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87452" w:rsidRPr="004045E2" w:rsidRDefault="00587452" w:rsidP="00D41F0C">
      <w:pPr>
        <w:tabs>
          <w:tab w:val="left" w:pos="690"/>
          <w:tab w:val="left" w:pos="135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87452" w:rsidRPr="00C224ED" w:rsidRDefault="00587452" w:rsidP="00D41F0C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Ее решение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C224ED">
        <w:rPr>
          <w:rFonts w:ascii="Times New Roman" w:hAnsi="Times New Roman" w:cs="Times New Roman"/>
          <w:sz w:val="28"/>
          <w:szCs w:val="28"/>
          <w:lang w:val="ru-RU"/>
        </w:rPr>
        <w:t xml:space="preserve"> = 12.078,  </w:t>
      </w:r>
      <w:r w:rsidRPr="00D41F0C">
        <w:rPr>
          <w:rFonts w:ascii="Times New Roman" w:hAnsi="Times New Roman" w:cs="Times New Roman"/>
          <w:sz w:val="28"/>
          <w:szCs w:val="28"/>
        </w:rPr>
        <w:t>a</w:t>
      </w:r>
      <w:r w:rsidRPr="00C224ED">
        <w:rPr>
          <w:rFonts w:ascii="Times New Roman" w:hAnsi="Times New Roman" w:cs="Times New Roman"/>
          <w:sz w:val="28"/>
          <w:szCs w:val="28"/>
          <w:lang w:val="ru-RU"/>
        </w:rPr>
        <w:t xml:space="preserve"> = 328.32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дает искомую зависимость</w:t>
      </w:r>
    </w:p>
    <w:p w:rsidR="00587452" w:rsidRPr="00C224ED" w:rsidRDefault="00587452" w:rsidP="00C224ED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41F0C">
        <w:rPr>
          <w:rFonts w:ascii="Times New Roman" w:hAnsi="Times New Roman" w:cs="Times New Roman"/>
          <w:sz w:val="28"/>
          <w:szCs w:val="28"/>
        </w:rPr>
        <w:t>y</w:t>
      </w:r>
      <w:r w:rsidRPr="00C224ED">
        <w:rPr>
          <w:rFonts w:ascii="Times New Roman" w:hAnsi="Times New Roman" w:cs="Times New Roman"/>
          <w:sz w:val="28"/>
          <w:szCs w:val="28"/>
          <w:lang w:val="ru-RU"/>
        </w:rPr>
        <w:t xml:space="preserve"> = 12.078</w:t>
      </w:r>
      <w:r w:rsidRPr="00D41F0C">
        <w:rPr>
          <w:rFonts w:ascii="Times New Roman" w:hAnsi="Times New Roman" w:cs="Times New Roman"/>
          <w:sz w:val="28"/>
          <w:szCs w:val="28"/>
        </w:rPr>
        <w:t>x</w:t>
      </w:r>
      <w:r w:rsidRPr="00C224ED">
        <w:rPr>
          <w:rFonts w:ascii="Times New Roman" w:hAnsi="Times New Roman" w:cs="Times New Roman"/>
          <w:sz w:val="28"/>
          <w:szCs w:val="28"/>
          <w:lang w:val="ru-RU"/>
        </w:rPr>
        <w:t xml:space="preserve"> + 328.32</w:t>
      </w:r>
      <w:r>
        <w:rPr>
          <w:rFonts w:ascii="Times New Roman" w:hAnsi="Times New Roman" w:cs="Times New Roman"/>
          <w:sz w:val="28"/>
          <w:szCs w:val="28"/>
          <w:lang w:val="ru-RU"/>
        </w:rPr>
        <w:t>. Таким образом, с увеличением цены нефти на 1 ден.ед индекс акций нефтяных компаний в среднем растет на 12,08 ед</w:t>
      </w:r>
    </w:p>
    <w:p w:rsidR="00587452" w:rsidRPr="004045E2" w:rsidRDefault="00587452" w:rsidP="004045E2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587452" w:rsidRPr="004045E2" w:rsidSect="00F50D7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7751"/>
    <w:multiLevelType w:val="hybridMultilevel"/>
    <w:tmpl w:val="4342BC5C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210E50CC"/>
    <w:multiLevelType w:val="hybridMultilevel"/>
    <w:tmpl w:val="7F9603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96087F"/>
    <w:multiLevelType w:val="hybridMultilevel"/>
    <w:tmpl w:val="1FE29E46"/>
    <w:lvl w:ilvl="0" w:tplc="2BDAB77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572F5BEA"/>
    <w:multiLevelType w:val="hybridMultilevel"/>
    <w:tmpl w:val="0A1AEEC6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03F"/>
    <w:rsid w:val="00087D65"/>
    <w:rsid w:val="000E32A1"/>
    <w:rsid w:val="001007BB"/>
    <w:rsid w:val="001074F6"/>
    <w:rsid w:val="00356B49"/>
    <w:rsid w:val="00394E29"/>
    <w:rsid w:val="004045E2"/>
    <w:rsid w:val="00462DEC"/>
    <w:rsid w:val="00562CD6"/>
    <w:rsid w:val="00584683"/>
    <w:rsid w:val="00587452"/>
    <w:rsid w:val="00773C4E"/>
    <w:rsid w:val="007924E8"/>
    <w:rsid w:val="0080471F"/>
    <w:rsid w:val="00805B4A"/>
    <w:rsid w:val="0084140A"/>
    <w:rsid w:val="00874B8A"/>
    <w:rsid w:val="008A7E32"/>
    <w:rsid w:val="00956595"/>
    <w:rsid w:val="009C2C8E"/>
    <w:rsid w:val="009C40BD"/>
    <w:rsid w:val="00A1203F"/>
    <w:rsid w:val="00BD3B82"/>
    <w:rsid w:val="00BE7198"/>
    <w:rsid w:val="00C10D8A"/>
    <w:rsid w:val="00C224ED"/>
    <w:rsid w:val="00C77726"/>
    <w:rsid w:val="00CC7D1B"/>
    <w:rsid w:val="00CF5E30"/>
    <w:rsid w:val="00D22D6C"/>
    <w:rsid w:val="00D41F0C"/>
    <w:rsid w:val="00D45563"/>
    <w:rsid w:val="00D96D8E"/>
    <w:rsid w:val="00DC294C"/>
    <w:rsid w:val="00DE36C2"/>
    <w:rsid w:val="00E87B71"/>
    <w:rsid w:val="00ED500B"/>
    <w:rsid w:val="00EF1AB9"/>
    <w:rsid w:val="00F2659B"/>
    <w:rsid w:val="00F50D71"/>
    <w:rsid w:val="00F63CF6"/>
    <w:rsid w:val="00F6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7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924E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3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939</Words>
  <Characters>5356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функций в экономике</dc:title>
  <dc:subject/>
  <dc:creator>Катюша</dc:creator>
  <cp:keywords/>
  <dc:description/>
  <cp:lastModifiedBy>Юля</cp:lastModifiedBy>
  <cp:revision>2</cp:revision>
  <dcterms:created xsi:type="dcterms:W3CDTF">2010-02-24T14:40:00Z</dcterms:created>
  <dcterms:modified xsi:type="dcterms:W3CDTF">2010-02-24T14:40:00Z</dcterms:modified>
</cp:coreProperties>
</file>