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3A4BC" w14:textId="691E277C" w:rsidR="00EE219A" w:rsidRDefault="00EE219A" w:rsidP="00FE46F9">
      <w:pPr>
        <w:widowControl w:val="0"/>
        <w:autoSpaceDE w:val="0"/>
        <w:autoSpaceDN w:val="0"/>
        <w:spacing w:after="0" w:line="240" w:lineRule="auto"/>
        <w:ind w:firstLine="709"/>
        <w:rPr>
          <w:rFonts w:ascii="Times New Roman" w:eastAsia="Calibri" w:hAnsi="Times New Roman" w:cs="Times New Roman"/>
          <w:bCs/>
          <w:sz w:val="24"/>
          <w:szCs w:val="24"/>
        </w:rPr>
      </w:pPr>
      <w:r w:rsidRPr="00EE219A">
        <w:rPr>
          <w:rFonts w:ascii="Times New Roman" w:eastAsia="Calibri" w:hAnsi="Times New Roman" w:cs="Times New Roman"/>
          <w:bCs/>
          <w:sz w:val="24"/>
          <w:szCs w:val="24"/>
        </w:rPr>
        <w:t>УДК 371.333</w:t>
      </w:r>
    </w:p>
    <w:p w14:paraId="1176A5A9" w14:textId="6E26A1A2" w:rsidR="00A45DC4" w:rsidRPr="00A45DC4" w:rsidRDefault="00A45DC4" w:rsidP="00FE46F9">
      <w:pPr>
        <w:widowControl w:val="0"/>
        <w:autoSpaceDE w:val="0"/>
        <w:autoSpaceDN w:val="0"/>
        <w:spacing w:after="0" w:line="240" w:lineRule="auto"/>
        <w:ind w:firstLine="709"/>
        <w:rPr>
          <w:rFonts w:ascii="Times New Roman" w:eastAsia="Calibri" w:hAnsi="Times New Roman" w:cs="Times New Roman"/>
          <w:bCs/>
          <w:sz w:val="24"/>
          <w:szCs w:val="24"/>
        </w:rPr>
      </w:pPr>
      <w:r w:rsidRPr="00FE46F9">
        <w:rPr>
          <w:rFonts w:ascii="Times New Roman" w:eastAsia="Calibri" w:hAnsi="Times New Roman" w:cs="Times New Roman"/>
          <w:bCs/>
          <w:sz w:val="24"/>
          <w:szCs w:val="24"/>
        </w:rPr>
        <w:t>Ярощик Наталья Валерьевна</w:t>
      </w:r>
      <w:r w:rsidRPr="00A45DC4">
        <w:rPr>
          <w:rFonts w:ascii="Times New Roman" w:eastAsia="Calibri" w:hAnsi="Times New Roman" w:cs="Times New Roman"/>
          <w:bCs/>
          <w:sz w:val="24"/>
          <w:szCs w:val="24"/>
        </w:rPr>
        <w:t>,</w:t>
      </w:r>
    </w:p>
    <w:p w14:paraId="066D9117" w14:textId="711AC5F5" w:rsidR="00A45DC4" w:rsidRPr="00A45DC4" w:rsidRDefault="00FE3295" w:rsidP="00FE46F9">
      <w:pPr>
        <w:widowControl w:val="0"/>
        <w:autoSpaceDE w:val="0"/>
        <w:autoSpaceDN w:val="0"/>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Учитель русского языка и литературы</w:t>
      </w:r>
    </w:p>
    <w:p w14:paraId="3463E663" w14:textId="2665BC3A" w:rsidR="00A45DC4" w:rsidRPr="00A45DC4" w:rsidRDefault="00FE3295" w:rsidP="00FE46F9">
      <w:pPr>
        <w:widowControl w:val="0"/>
        <w:autoSpaceDE w:val="0"/>
        <w:autoSpaceDN w:val="0"/>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МБОУ СОШ № 13</w:t>
      </w:r>
    </w:p>
    <w:p w14:paraId="778A454B" w14:textId="178B3D7B" w:rsidR="00A45DC4" w:rsidRPr="00A45DC4" w:rsidRDefault="00FE3295" w:rsidP="00FE46F9">
      <w:pPr>
        <w:widowControl w:val="0"/>
        <w:autoSpaceDE w:val="0"/>
        <w:autoSpaceDN w:val="0"/>
        <w:spacing w:after="0" w:line="240" w:lineRule="auto"/>
        <w:ind w:firstLine="709"/>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н.п</w:t>
      </w:r>
      <w:proofErr w:type="spellEnd"/>
      <w:r>
        <w:rPr>
          <w:rFonts w:ascii="Times New Roman" w:eastAsia="Calibri" w:hAnsi="Times New Roman" w:cs="Times New Roman"/>
          <w:bCs/>
          <w:sz w:val="24"/>
          <w:szCs w:val="24"/>
        </w:rPr>
        <w:t>. Высокий, Мурманская область</w:t>
      </w:r>
    </w:p>
    <w:p w14:paraId="0E914C94" w14:textId="5F670B2A" w:rsidR="00A45DC4" w:rsidRDefault="009407AF" w:rsidP="00FE46F9">
      <w:pPr>
        <w:widowControl w:val="0"/>
        <w:autoSpaceDE w:val="0"/>
        <w:autoSpaceDN w:val="0"/>
        <w:spacing w:after="0" w:line="240" w:lineRule="auto"/>
        <w:ind w:firstLine="709"/>
        <w:rPr>
          <w:rFonts w:ascii="Times New Roman" w:eastAsia="Calibri" w:hAnsi="Times New Roman" w:cs="Times New Roman"/>
          <w:bCs/>
          <w:sz w:val="24"/>
          <w:szCs w:val="24"/>
        </w:rPr>
      </w:pPr>
      <w:hyperlink r:id="rId6" w:history="1">
        <w:r w:rsidR="006845C7" w:rsidRPr="00FE46F9">
          <w:rPr>
            <w:rStyle w:val="ac"/>
            <w:rFonts w:ascii="Times New Roman" w:eastAsia="Calibri" w:hAnsi="Times New Roman" w:cs="Times New Roman"/>
            <w:bCs/>
            <w:sz w:val="24"/>
            <w:szCs w:val="24"/>
            <w:lang w:val="en-US"/>
          </w:rPr>
          <w:t>xelavissa</w:t>
        </w:r>
        <w:r w:rsidR="006845C7" w:rsidRPr="00DE11D9">
          <w:rPr>
            <w:rStyle w:val="ac"/>
            <w:rFonts w:ascii="Times New Roman" w:eastAsia="Calibri" w:hAnsi="Times New Roman" w:cs="Times New Roman"/>
            <w:bCs/>
            <w:sz w:val="24"/>
            <w:szCs w:val="24"/>
          </w:rPr>
          <w:t>@</w:t>
        </w:r>
        <w:r w:rsidR="006845C7" w:rsidRPr="00FE46F9">
          <w:rPr>
            <w:rStyle w:val="ac"/>
            <w:rFonts w:ascii="Times New Roman" w:eastAsia="Calibri" w:hAnsi="Times New Roman" w:cs="Times New Roman"/>
            <w:bCs/>
            <w:sz w:val="24"/>
            <w:szCs w:val="24"/>
            <w:lang w:val="en-US"/>
          </w:rPr>
          <w:t>list</w:t>
        </w:r>
        <w:r w:rsidR="006845C7" w:rsidRPr="00DE11D9">
          <w:rPr>
            <w:rStyle w:val="ac"/>
            <w:rFonts w:ascii="Times New Roman" w:eastAsia="Calibri" w:hAnsi="Times New Roman" w:cs="Times New Roman"/>
            <w:bCs/>
            <w:sz w:val="24"/>
            <w:szCs w:val="24"/>
          </w:rPr>
          <w:t>.</w:t>
        </w:r>
        <w:proofErr w:type="spellStart"/>
        <w:r w:rsidR="006845C7" w:rsidRPr="00FE46F9">
          <w:rPr>
            <w:rStyle w:val="ac"/>
            <w:rFonts w:ascii="Times New Roman" w:eastAsia="Calibri" w:hAnsi="Times New Roman" w:cs="Times New Roman"/>
            <w:bCs/>
            <w:sz w:val="24"/>
            <w:szCs w:val="24"/>
            <w:lang w:val="en-US"/>
          </w:rPr>
          <w:t>ru</w:t>
        </w:r>
        <w:proofErr w:type="spellEnd"/>
      </w:hyperlink>
      <w:r w:rsidR="006845C7" w:rsidRPr="00FE46F9">
        <w:rPr>
          <w:rFonts w:ascii="Times New Roman" w:eastAsia="Calibri" w:hAnsi="Times New Roman" w:cs="Times New Roman"/>
          <w:bCs/>
          <w:sz w:val="24"/>
          <w:szCs w:val="24"/>
        </w:rPr>
        <w:t xml:space="preserve"> </w:t>
      </w:r>
    </w:p>
    <w:p w14:paraId="4C858AF3" w14:textId="033FB7DF" w:rsidR="00FE3295" w:rsidRDefault="00FE3295" w:rsidP="00FE46F9">
      <w:pPr>
        <w:widowControl w:val="0"/>
        <w:autoSpaceDE w:val="0"/>
        <w:autoSpaceDN w:val="0"/>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Свиридова </w:t>
      </w:r>
      <w:proofErr w:type="spellStart"/>
      <w:r>
        <w:rPr>
          <w:rFonts w:ascii="Times New Roman" w:eastAsia="Calibri" w:hAnsi="Times New Roman" w:cs="Times New Roman"/>
          <w:bCs/>
          <w:sz w:val="24"/>
          <w:szCs w:val="24"/>
        </w:rPr>
        <w:t>Анжелла</w:t>
      </w:r>
      <w:proofErr w:type="spellEnd"/>
      <w:r>
        <w:rPr>
          <w:rFonts w:ascii="Times New Roman" w:eastAsia="Calibri" w:hAnsi="Times New Roman" w:cs="Times New Roman"/>
          <w:bCs/>
          <w:sz w:val="24"/>
          <w:szCs w:val="24"/>
        </w:rPr>
        <w:t xml:space="preserve"> Валентиновна,</w:t>
      </w:r>
    </w:p>
    <w:p w14:paraId="1FDC5B1A" w14:textId="77777777" w:rsidR="00FE3295" w:rsidRPr="00A45DC4" w:rsidRDefault="00FE3295" w:rsidP="00FE3295">
      <w:pPr>
        <w:widowControl w:val="0"/>
        <w:autoSpaceDE w:val="0"/>
        <w:autoSpaceDN w:val="0"/>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Учитель русского языка и литературы</w:t>
      </w:r>
    </w:p>
    <w:p w14:paraId="639FC298" w14:textId="77777777" w:rsidR="00FE3295" w:rsidRPr="00A45DC4" w:rsidRDefault="00FE3295" w:rsidP="00FE3295">
      <w:pPr>
        <w:widowControl w:val="0"/>
        <w:autoSpaceDE w:val="0"/>
        <w:autoSpaceDN w:val="0"/>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МБОУ СОШ № 13</w:t>
      </w:r>
    </w:p>
    <w:p w14:paraId="02F92C5F" w14:textId="632E4E82" w:rsidR="00FE3295" w:rsidRPr="00A45DC4" w:rsidRDefault="00FE3295" w:rsidP="00FE3295">
      <w:pPr>
        <w:widowControl w:val="0"/>
        <w:autoSpaceDE w:val="0"/>
        <w:autoSpaceDN w:val="0"/>
        <w:spacing w:after="0" w:line="240" w:lineRule="auto"/>
        <w:ind w:firstLine="709"/>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н.п</w:t>
      </w:r>
      <w:proofErr w:type="spellEnd"/>
      <w:r>
        <w:rPr>
          <w:rFonts w:ascii="Times New Roman" w:eastAsia="Calibri" w:hAnsi="Times New Roman" w:cs="Times New Roman"/>
          <w:bCs/>
          <w:sz w:val="24"/>
          <w:szCs w:val="24"/>
        </w:rPr>
        <w:t>. Высокий, Мурманская область</w:t>
      </w:r>
    </w:p>
    <w:p w14:paraId="7A335F4F" w14:textId="63CCB9EB" w:rsidR="00FE3295" w:rsidRPr="00A45DC4" w:rsidRDefault="00FE3295" w:rsidP="00FE46F9">
      <w:pPr>
        <w:widowControl w:val="0"/>
        <w:autoSpaceDE w:val="0"/>
        <w:autoSpaceDN w:val="0"/>
        <w:spacing w:after="0" w:line="240" w:lineRule="auto"/>
        <w:ind w:firstLine="709"/>
        <w:rPr>
          <w:rFonts w:ascii="Times New Roman" w:eastAsia="Calibri" w:hAnsi="Times New Roman" w:cs="Times New Roman"/>
          <w:bCs/>
          <w:sz w:val="24"/>
          <w:szCs w:val="24"/>
        </w:rPr>
      </w:pPr>
      <w:hyperlink r:id="rId7" w:history="1">
        <w:r w:rsidRPr="0082518E">
          <w:rPr>
            <w:rStyle w:val="ac"/>
            <w:rFonts w:ascii="Times New Roman" w:eastAsia="Calibri" w:hAnsi="Times New Roman" w:cs="Times New Roman"/>
            <w:bCs/>
            <w:sz w:val="24"/>
            <w:szCs w:val="24"/>
          </w:rPr>
          <w:t>angesvi71@mail.ru</w:t>
        </w:r>
      </w:hyperlink>
      <w:r>
        <w:rPr>
          <w:rFonts w:ascii="Times New Roman" w:eastAsia="Calibri" w:hAnsi="Times New Roman" w:cs="Times New Roman"/>
          <w:bCs/>
          <w:sz w:val="24"/>
          <w:szCs w:val="24"/>
        </w:rPr>
        <w:t xml:space="preserve"> </w:t>
      </w:r>
    </w:p>
    <w:p w14:paraId="773386D4" w14:textId="77777777" w:rsidR="00A45DC4" w:rsidRPr="00A45DC4" w:rsidRDefault="00A45DC4" w:rsidP="00FE46F9">
      <w:pPr>
        <w:widowControl w:val="0"/>
        <w:autoSpaceDE w:val="0"/>
        <w:autoSpaceDN w:val="0"/>
        <w:spacing w:after="0" w:line="240" w:lineRule="auto"/>
        <w:ind w:firstLine="709"/>
        <w:rPr>
          <w:rFonts w:ascii="Times New Roman" w:eastAsia="Calibri" w:hAnsi="Times New Roman" w:cs="Times New Roman"/>
          <w:bCs/>
          <w:sz w:val="24"/>
          <w:szCs w:val="24"/>
        </w:rPr>
      </w:pPr>
    </w:p>
    <w:p w14:paraId="2A729177" w14:textId="77777777" w:rsidR="00A45DC4" w:rsidRPr="00A45DC4" w:rsidRDefault="00A45DC4" w:rsidP="00FE46F9">
      <w:pPr>
        <w:widowControl w:val="0"/>
        <w:autoSpaceDE w:val="0"/>
        <w:autoSpaceDN w:val="0"/>
        <w:spacing w:after="0" w:line="240" w:lineRule="auto"/>
        <w:ind w:firstLine="709"/>
        <w:rPr>
          <w:rFonts w:ascii="Times New Roman" w:eastAsia="Times New Roman" w:hAnsi="Times New Roman" w:cs="Times New Roman"/>
          <w:kern w:val="0"/>
          <w:sz w:val="24"/>
          <w:szCs w:val="24"/>
          <w14:ligatures w14:val="none"/>
        </w:rPr>
      </w:pPr>
    </w:p>
    <w:p w14:paraId="10655DD2" w14:textId="7606CCDB" w:rsidR="006845C7" w:rsidRDefault="00FE3295" w:rsidP="00FE46F9">
      <w:pPr>
        <w:spacing w:after="0" w:line="240" w:lineRule="auto"/>
        <w:ind w:firstLine="709"/>
        <w:jc w:val="center"/>
        <w:rPr>
          <w:rFonts w:ascii="Times New Roman" w:eastAsia="Calibri" w:hAnsi="Times New Roman" w:cs="Times New Roman"/>
          <w:b/>
          <w:sz w:val="24"/>
          <w:szCs w:val="24"/>
        </w:rPr>
      </w:pPr>
      <w:r w:rsidRPr="00FE3295">
        <w:rPr>
          <w:rFonts w:ascii="Times New Roman" w:eastAsia="Calibri" w:hAnsi="Times New Roman" w:cs="Times New Roman"/>
          <w:b/>
          <w:sz w:val="24"/>
          <w:szCs w:val="24"/>
        </w:rPr>
        <w:t>ТЕХНОЛОГИИ ВИЗУАЛИЗАЦИИ НА СЛУЖБЕ У УЧИТЕЛЯ: ОПЫТ ПРИМЕНЕНИЯ НА УРОКАХ РУССКОГО ЯЗЫКА И ЛИТЕРАТУРЫ</w:t>
      </w:r>
    </w:p>
    <w:p w14:paraId="29C1BADE" w14:textId="77777777" w:rsidR="00FE3295" w:rsidRPr="00A45DC4" w:rsidRDefault="00FE3295" w:rsidP="00FE46F9">
      <w:pPr>
        <w:spacing w:after="0" w:line="240" w:lineRule="auto"/>
        <w:ind w:firstLine="709"/>
        <w:jc w:val="center"/>
        <w:rPr>
          <w:rFonts w:ascii="Times New Roman" w:eastAsia="Calibri" w:hAnsi="Times New Roman" w:cs="Times New Roman"/>
          <w:sz w:val="24"/>
          <w:szCs w:val="24"/>
        </w:rPr>
      </w:pPr>
    </w:p>
    <w:p w14:paraId="3D7B0313" w14:textId="4277AD26" w:rsidR="00FE3295" w:rsidRDefault="00A45DC4" w:rsidP="00FE46F9">
      <w:pPr>
        <w:spacing w:after="0" w:line="240" w:lineRule="auto"/>
        <w:ind w:firstLine="709"/>
        <w:jc w:val="both"/>
        <w:rPr>
          <w:rFonts w:ascii="Times New Roman" w:eastAsia="Calibri" w:hAnsi="Times New Roman" w:cs="Times New Roman"/>
          <w:sz w:val="24"/>
          <w:szCs w:val="24"/>
        </w:rPr>
      </w:pPr>
      <w:r w:rsidRPr="00A45DC4">
        <w:rPr>
          <w:rFonts w:ascii="Times New Roman" w:eastAsia="Calibri" w:hAnsi="Times New Roman" w:cs="Times New Roman"/>
          <w:sz w:val="24"/>
          <w:szCs w:val="24"/>
        </w:rPr>
        <w:t xml:space="preserve">КЛЮЧЕВЫЕ СЛОВА: </w:t>
      </w:r>
      <w:r w:rsidR="00FE3295" w:rsidRPr="00FE3295">
        <w:rPr>
          <w:rFonts w:ascii="Times New Roman" w:eastAsia="Calibri" w:hAnsi="Times New Roman" w:cs="Times New Roman"/>
          <w:sz w:val="24"/>
          <w:szCs w:val="24"/>
        </w:rPr>
        <w:t xml:space="preserve">технологии визуализации, русский язык, литература, методика </w:t>
      </w:r>
      <w:r w:rsidR="00FE3295" w:rsidRPr="00986900">
        <w:rPr>
          <w:rFonts w:ascii="Times New Roman" w:eastAsia="Calibri" w:hAnsi="Times New Roman" w:cs="Times New Roman"/>
          <w:sz w:val="24"/>
          <w:szCs w:val="24"/>
        </w:rPr>
        <w:t>образ</w:t>
      </w:r>
      <w:r w:rsidR="00FE3295" w:rsidRPr="00FE3295">
        <w:rPr>
          <w:rFonts w:ascii="Times New Roman" w:eastAsia="Calibri" w:hAnsi="Times New Roman" w:cs="Times New Roman"/>
          <w:sz w:val="24"/>
          <w:szCs w:val="24"/>
        </w:rPr>
        <w:t>овательный процесс, восприятие информации, аналитические навыки.</w:t>
      </w:r>
    </w:p>
    <w:p w14:paraId="55C77C28" w14:textId="039A63E1" w:rsidR="00A45DC4" w:rsidRPr="00FE46F9" w:rsidRDefault="00A45DC4" w:rsidP="00FE46F9">
      <w:pPr>
        <w:spacing w:after="0" w:line="240" w:lineRule="auto"/>
        <w:ind w:firstLine="709"/>
        <w:jc w:val="both"/>
        <w:rPr>
          <w:rFonts w:ascii="Times New Roman" w:eastAsia="Calibri" w:hAnsi="Times New Roman" w:cs="Times New Roman"/>
          <w:sz w:val="24"/>
          <w:szCs w:val="24"/>
        </w:rPr>
      </w:pPr>
      <w:r w:rsidRPr="00A45DC4">
        <w:rPr>
          <w:rFonts w:ascii="Times New Roman" w:eastAsia="Calibri" w:hAnsi="Times New Roman" w:cs="Times New Roman"/>
          <w:sz w:val="24"/>
          <w:szCs w:val="24"/>
        </w:rPr>
        <w:t xml:space="preserve">АННОТАЦИЯ. </w:t>
      </w:r>
      <w:r w:rsidR="00FE3295" w:rsidRPr="00FE3295">
        <w:rPr>
          <w:rFonts w:ascii="Times New Roman" w:eastAsia="Calibri" w:hAnsi="Times New Roman" w:cs="Times New Roman"/>
          <w:sz w:val="24"/>
          <w:szCs w:val="24"/>
        </w:rPr>
        <w:t>В статье рассматривается роль современных технологий визуализации в образовательном процессе на уроках русского языка и литературы. Основное внимание уделяется описанию и анализу эффективности методи</w:t>
      </w:r>
      <w:r w:rsidR="00FE3295" w:rsidRPr="00986900">
        <w:rPr>
          <w:rFonts w:ascii="Times New Roman" w:eastAsia="Calibri" w:hAnsi="Times New Roman" w:cs="Times New Roman"/>
          <w:sz w:val="24"/>
          <w:szCs w:val="24"/>
        </w:rPr>
        <w:t xml:space="preserve">к, таких </w:t>
      </w:r>
      <w:r w:rsidR="00986900" w:rsidRPr="00986900">
        <w:rPr>
          <w:rFonts w:ascii="Times New Roman" w:eastAsia="Calibri" w:hAnsi="Times New Roman" w:cs="Times New Roman"/>
          <w:sz w:val="24"/>
          <w:szCs w:val="24"/>
        </w:rPr>
        <w:t xml:space="preserve">как </w:t>
      </w:r>
      <w:r w:rsidR="00E625E5" w:rsidRPr="00986900">
        <w:rPr>
          <w:rFonts w:ascii="Times New Roman" w:eastAsia="Calibri" w:hAnsi="Times New Roman" w:cs="Times New Roman"/>
          <w:sz w:val="24"/>
          <w:szCs w:val="24"/>
        </w:rPr>
        <w:t xml:space="preserve">паспорт </w:t>
      </w:r>
      <w:r w:rsidR="00E625E5">
        <w:rPr>
          <w:rFonts w:ascii="Times New Roman" w:eastAsia="Calibri" w:hAnsi="Times New Roman" w:cs="Times New Roman"/>
          <w:sz w:val="24"/>
          <w:szCs w:val="24"/>
        </w:rPr>
        <w:t xml:space="preserve">литературного героя, облако слов, </w:t>
      </w:r>
      <w:proofErr w:type="spellStart"/>
      <w:r w:rsidR="00E625E5">
        <w:rPr>
          <w:rFonts w:ascii="Times New Roman" w:eastAsia="Calibri" w:hAnsi="Times New Roman" w:cs="Times New Roman"/>
          <w:sz w:val="24"/>
          <w:szCs w:val="24"/>
        </w:rPr>
        <w:t>гекс</w:t>
      </w:r>
      <w:proofErr w:type="spellEnd"/>
      <w:r w:rsidR="00E625E5">
        <w:rPr>
          <w:rFonts w:ascii="Times New Roman" w:eastAsia="Calibri" w:hAnsi="Times New Roman" w:cs="Times New Roman"/>
          <w:sz w:val="24"/>
          <w:szCs w:val="24"/>
        </w:rPr>
        <w:t>-технология, лото</w:t>
      </w:r>
      <w:r w:rsidR="00FE3295">
        <w:rPr>
          <w:rFonts w:ascii="Times New Roman" w:eastAsia="Calibri" w:hAnsi="Times New Roman" w:cs="Times New Roman"/>
          <w:sz w:val="24"/>
          <w:szCs w:val="24"/>
        </w:rPr>
        <w:t>.</w:t>
      </w:r>
      <w:r w:rsidR="00FE3295" w:rsidRPr="00FE3295">
        <w:rPr>
          <w:rFonts w:ascii="Times New Roman" w:eastAsia="Calibri" w:hAnsi="Times New Roman" w:cs="Times New Roman"/>
          <w:sz w:val="24"/>
          <w:szCs w:val="24"/>
        </w:rPr>
        <w:t xml:space="preserve"> Эти подходы способствуют активизации учебного процесса, улучшению восприятия и запоминания информации учащимися, а также развитию их аналитических навыков. Автор</w:t>
      </w:r>
      <w:r w:rsidR="00FE3295">
        <w:rPr>
          <w:rFonts w:ascii="Times New Roman" w:eastAsia="Calibri" w:hAnsi="Times New Roman" w:cs="Times New Roman"/>
          <w:sz w:val="24"/>
          <w:szCs w:val="24"/>
        </w:rPr>
        <w:t>ы</w:t>
      </w:r>
      <w:r w:rsidR="00FE3295" w:rsidRPr="00FE3295">
        <w:rPr>
          <w:rFonts w:ascii="Times New Roman" w:eastAsia="Calibri" w:hAnsi="Times New Roman" w:cs="Times New Roman"/>
          <w:sz w:val="24"/>
          <w:szCs w:val="24"/>
        </w:rPr>
        <w:t xml:space="preserve"> дел</w:t>
      </w:r>
      <w:r w:rsidR="00FE3295">
        <w:rPr>
          <w:rFonts w:ascii="Times New Roman" w:eastAsia="Calibri" w:hAnsi="Times New Roman" w:cs="Times New Roman"/>
          <w:sz w:val="24"/>
          <w:szCs w:val="24"/>
        </w:rPr>
        <w:t>я</w:t>
      </w:r>
      <w:r w:rsidR="00FE3295" w:rsidRPr="00FE3295">
        <w:rPr>
          <w:rFonts w:ascii="Times New Roman" w:eastAsia="Calibri" w:hAnsi="Times New Roman" w:cs="Times New Roman"/>
          <w:sz w:val="24"/>
          <w:szCs w:val="24"/>
        </w:rPr>
        <w:t>тся практическим опытом применения данных методик, демонстрируя, как визуализация может сделать изучение языка и литературы более интересным и доступным для школьников.</w:t>
      </w:r>
    </w:p>
    <w:p w14:paraId="17A778B0" w14:textId="77777777" w:rsidR="006845C7" w:rsidRPr="00A45DC4" w:rsidRDefault="006845C7" w:rsidP="00FE46F9">
      <w:pPr>
        <w:spacing w:after="0" w:line="240" w:lineRule="auto"/>
        <w:ind w:firstLine="709"/>
        <w:jc w:val="both"/>
        <w:rPr>
          <w:rFonts w:ascii="Times New Roman" w:eastAsia="Calibri" w:hAnsi="Times New Roman" w:cs="Times New Roman"/>
          <w:sz w:val="24"/>
          <w:szCs w:val="24"/>
        </w:rPr>
      </w:pPr>
    </w:p>
    <w:p w14:paraId="793D6194"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proofErr w:type="spellStart"/>
      <w:r w:rsidRPr="00FE3295">
        <w:rPr>
          <w:rFonts w:ascii="Times New Roman" w:eastAsia="Calibri" w:hAnsi="Times New Roman" w:cs="Times New Roman"/>
          <w:sz w:val="24"/>
          <w:szCs w:val="24"/>
          <w:lang w:val="en-US"/>
        </w:rPr>
        <w:t>Yaroschik</w:t>
      </w:r>
      <w:proofErr w:type="spellEnd"/>
      <w:r w:rsidRPr="00FE3295">
        <w:rPr>
          <w:rFonts w:ascii="Times New Roman" w:eastAsia="Calibri" w:hAnsi="Times New Roman" w:cs="Times New Roman"/>
          <w:sz w:val="24"/>
          <w:szCs w:val="24"/>
          <w:lang w:val="en-US"/>
        </w:rPr>
        <w:t xml:space="preserve"> Natalia </w:t>
      </w:r>
      <w:proofErr w:type="spellStart"/>
      <w:r w:rsidRPr="00FE3295">
        <w:rPr>
          <w:rFonts w:ascii="Times New Roman" w:eastAsia="Calibri" w:hAnsi="Times New Roman" w:cs="Times New Roman"/>
          <w:sz w:val="24"/>
          <w:szCs w:val="24"/>
          <w:lang w:val="en-US"/>
        </w:rPr>
        <w:t>Valerievna</w:t>
      </w:r>
      <w:proofErr w:type="spellEnd"/>
      <w:r w:rsidRPr="00FE3295">
        <w:rPr>
          <w:rFonts w:ascii="Times New Roman" w:eastAsia="Calibri" w:hAnsi="Times New Roman" w:cs="Times New Roman"/>
          <w:sz w:val="24"/>
          <w:szCs w:val="24"/>
          <w:lang w:val="en-US"/>
        </w:rPr>
        <w:t>,</w:t>
      </w:r>
    </w:p>
    <w:p w14:paraId="42D56D84"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Teacher of Russian language and literature</w:t>
      </w:r>
    </w:p>
    <w:p w14:paraId="10D73972"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MBOU Secondary School No. 13</w:t>
      </w:r>
    </w:p>
    <w:p w14:paraId="2BC391BF"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proofErr w:type="spellStart"/>
      <w:r w:rsidRPr="00FE3295">
        <w:rPr>
          <w:rFonts w:ascii="Times New Roman" w:eastAsia="Calibri" w:hAnsi="Times New Roman" w:cs="Times New Roman"/>
          <w:sz w:val="24"/>
          <w:szCs w:val="24"/>
          <w:lang w:val="en-US"/>
        </w:rPr>
        <w:t>n.p.</w:t>
      </w:r>
      <w:proofErr w:type="spellEnd"/>
      <w:r w:rsidRPr="00FE3295">
        <w:rPr>
          <w:rFonts w:ascii="Times New Roman" w:eastAsia="Calibri" w:hAnsi="Times New Roman" w:cs="Times New Roman"/>
          <w:sz w:val="24"/>
          <w:szCs w:val="24"/>
          <w:lang w:val="en-US"/>
        </w:rPr>
        <w:t xml:space="preserve"> </w:t>
      </w:r>
      <w:proofErr w:type="spellStart"/>
      <w:r w:rsidRPr="00FE3295">
        <w:rPr>
          <w:rFonts w:ascii="Times New Roman" w:eastAsia="Calibri" w:hAnsi="Times New Roman" w:cs="Times New Roman"/>
          <w:sz w:val="24"/>
          <w:szCs w:val="24"/>
          <w:lang w:val="en-US"/>
        </w:rPr>
        <w:t>Vysoky</w:t>
      </w:r>
      <w:proofErr w:type="spellEnd"/>
      <w:r w:rsidRPr="00FE3295">
        <w:rPr>
          <w:rFonts w:ascii="Times New Roman" w:eastAsia="Calibri" w:hAnsi="Times New Roman" w:cs="Times New Roman"/>
          <w:sz w:val="24"/>
          <w:szCs w:val="24"/>
          <w:lang w:val="en-US"/>
        </w:rPr>
        <w:t>, Murmansk Region</w:t>
      </w:r>
    </w:p>
    <w:p w14:paraId="08BB233B" w14:textId="0EBE29ED"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hyperlink r:id="rId8" w:history="1">
        <w:r w:rsidRPr="00436B34">
          <w:rPr>
            <w:rStyle w:val="ac"/>
            <w:rFonts w:ascii="Times New Roman" w:eastAsia="Calibri" w:hAnsi="Times New Roman" w:cs="Times New Roman"/>
            <w:sz w:val="24"/>
            <w:szCs w:val="24"/>
            <w:lang w:val="en-US"/>
          </w:rPr>
          <w:t>xelavissa@list.ru</w:t>
        </w:r>
      </w:hyperlink>
      <w:r w:rsidRPr="00FE3295">
        <w:rPr>
          <w:rFonts w:ascii="Times New Roman" w:eastAsia="Calibri" w:hAnsi="Times New Roman" w:cs="Times New Roman"/>
          <w:sz w:val="24"/>
          <w:szCs w:val="24"/>
          <w:lang w:val="en-US"/>
        </w:rPr>
        <w:t xml:space="preserve"> </w:t>
      </w:r>
    </w:p>
    <w:p w14:paraId="0E4355EB"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p>
    <w:p w14:paraId="6D93C29F" w14:textId="4DF2BC84"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 xml:space="preserve">Sviridova </w:t>
      </w:r>
      <w:proofErr w:type="spellStart"/>
      <w:r w:rsidRPr="00FE3295">
        <w:rPr>
          <w:rFonts w:ascii="Times New Roman" w:eastAsia="Calibri" w:hAnsi="Times New Roman" w:cs="Times New Roman"/>
          <w:sz w:val="24"/>
          <w:szCs w:val="24"/>
          <w:lang w:val="en-US"/>
        </w:rPr>
        <w:t>Anzhella</w:t>
      </w:r>
      <w:proofErr w:type="spellEnd"/>
      <w:r w:rsidRPr="00FE3295">
        <w:rPr>
          <w:rFonts w:ascii="Times New Roman" w:eastAsia="Calibri" w:hAnsi="Times New Roman" w:cs="Times New Roman"/>
          <w:sz w:val="24"/>
          <w:szCs w:val="24"/>
          <w:lang w:val="en-US"/>
        </w:rPr>
        <w:t xml:space="preserve"> </w:t>
      </w:r>
      <w:proofErr w:type="spellStart"/>
      <w:r w:rsidRPr="00FE3295">
        <w:rPr>
          <w:rFonts w:ascii="Times New Roman" w:eastAsia="Calibri" w:hAnsi="Times New Roman" w:cs="Times New Roman"/>
          <w:sz w:val="24"/>
          <w:szCs w:val="24"/>
          <w:lang w:val="en-US"/>
        </w:rPr>
        <w:t>Valentinovna</w:t>
      </w:r>
      <w:proofErr w:type="spellEnd"/>
      <w:r w:rsidRPr="00FE3295">
        <w:rPr>
          <w:rFonts w:ascii="Times New Roman" w:eastAsia="Calibri" w:hAnsi="Times New Roman" w:cs="Times New Roman"/>
          <w:sz w:val="24"/>
          <w:szCs w:val="24"/>
          <w:lang w:val="en-US"/>
        </w:rPr>
        <w:t>,</w:t>
      </w:r>
    </w:p>
    <w:p w14:paraId="589E334A"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Teacher of Russian language and literature</w:t>
      </w:r>
    </w:p>
    <w:p w14:paraId="48227C84"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MBOU Secondary School No. 13</w:t>
      </w:r>
    </w:p>
    <w:p w14:paraId="6E0FBD99"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lang w:val="en-US"/>
        </w:rPr>
      </w:pPr>
      <w:proofErr w:type="spellStart"/>
      <w:r w:rsidRPr="00FE3295">
        <w:rPr>
          <w:rFonts w:ascii="Times New Roman" w:eastAsia="Calibri" w:hAnsi="Times New Roman" w:cs="Times New Roman"/>
          <w:sz w:val="24"/>
          <w:szCs w:val="24"/>
          <w:lang w:val="en-US"/>
        </w:rPr>
        <w:t>n.p.</w:t>
      </w:r>
      <w:proofErr w:type="spellEnd"/>
      <w:r w:rsidRPr="00FE3295">
        <w:rPr>
          <w:rFonts w:ascii="Times New Roman" w:eastAsia="Calibri" w:hAnsi="Times New Roman" w:cs="Times New Roman"/>
          <w:sz w:val="24"/>
          <w:szCs w:val="24"/>
          <w:lang w:val="en-US"/>
        </w:rPr>
        <w:t xml:space="preserve"> </w:t>
      </w:r>
      <w:proofErr w:type="spellStart"/>
      <w:r w:rsidRPr="00FE3295">
        <w:rPr>
          <w:rFonts w:ascii="Times New Roman" w:eastAsia="Calibri" w:hAnsi="Times New Roman" w:cs="Times New Roman"/>
          <w:sz w:val="24"/>
          <w:szCs w:val="24"/>
          <w:lang w:val="en-US"/>
        </w:rPr>
        <w:t>Vysoky</w:t>
      </w:r>
      <w:proofErr w:type="spellEnd"/>
      <w:r w:rsidRPr="00FE3295">
        <w:rPr>
          <w:rFonts w:ascii="Times New Roman" w:eastAsia="Calibri" w:hAnsi="Times New Roman" w:cs="Times New Roman"/>
          <w:sz w:val="24"/>
          <w:szCs w:val="24"/>
          <w:lang w:val="en-US"/>
        </w:rPr>
        <w:t>, Murmansk Region</w:t>
      </w:r>
    </w:p>
    <w:p w14:paraId="06FADFF5" w14:textId="4DF9D49B" w:rsidR="006845C7" w:rsidRPr="002F4418" w:rsidRDefault="00FE3295" w:rsidP="00FE3295">
      <w:pPr>
        <w:spacing w:after="0" w:line="240" w:lineRule="auto"/>
        <w:ind w:firstLine="709"/>
        <w:jc w:val="both"/>
        <w:rPr>
          <w:rFonts w:ascii="Times New Roman" w:eastAsia="Calibri" w:hAnsi="Times New Roman" w:cs="Times New Roman"/>
          <w:sz w:val="24"/>
          <w:szCs w:val="24"/>
          <w:lang w:val="en-US"/>
        </w:rPr>
      </w:pPr>
      <w:hyperlink r:id="rId9" w:history="1">
        <w:r w:rsidRPr="00436B34">
          <w:rPr>
            <w:rStyle w:val="ac"/>
            <w:rFonts w:ascii="Times New Roman" w:eastAsia="Calibri" w:hAnsi="Times New Roman" w:cs="Times New Roman"/>
            <w:sz w:val="24"/>
            <w:szCs w:val="24"/>
            <w:lang w:val="en-US"/>
          </w:rPr>
          <w:t>angesvi71@mail.ru</w:t>
        </w:r>
      </w:hyperlink>
      <w:r w:rsidRPr="00FE3295">
        <w:rPr>
          <w:rFonts w:ascii="Times New Roman" w:eastAsia="Calibri" w:hAnsi="Times New Roman" w:cs="Times New Roman"/>
          <w:sz w:val="24"/>
          <w:szCs w:val="24"/>
          <w:lang w:val="en-US"/>
        </w:rPr>
        <w:t xml:space="preserve"> </w:t>
      </w:r>
    </w:p>
    <w:p w14:paraId="5703A3AB" w14:textId="77777777" w:rsidR="00FE3295" w:rsidRPr="002F4418" w:rsidRDefault="00FE3295" w:rsidP="00FE3295">
      <w:pPr>
        <w:spacing w:after="0" w:line="240" w:lineRule="auto"/>
        <w:ind w:firstLine="709"/>
        <w:jc w:val="both"/>
        <w:rPr>
          <w:rFonts w:ascii="Times New Roman" w:eastAsia="Calibri" w:hAnsi="Times New Roman" w:cs="Times New Roman"/>
          <w:sz w:val="24"/>
          <w:szCs w:val="24"/>
          <w:lang w:val="en-US"/>
        </w:rPr>
      </w:pPr>
    </w:p>
    <w:p w14:paraId="4B1A4D23" w14:textId="77777777" w:rsidR="00FE3295" w:rsidRPr="002F4418" w:rsidRDefault="00FE3295" w:rsidP="00FE3295">
      <w:pPr>
        <w:spacing w:after="0" w:line="240" w:lineRule="auto"/>
        <w:ind w:firstLine="709"/>
        <w:jc w:val="center"/>
        <w:rPr>
          <w:rFonts w:ascii="Times New Roman" w:eastAsia="Calibri" w:hAnsi="Times New Roman" w:cs="Times New Roman"/>
          <w:b/>
          <w:sz w:val="24"/>
          <w:szCs w:val="24"/>
          <w:lang w:val="en-US"/>
        </w:rPr>
      </w:pPr>
      <w:r w:rsidRPr="00FE3295">
        <w:rPr>
          <w:rFonts w:ascii="Times New Roman" w:eastAsia="Calibri" w:hAnsi="Times New Roman" w:cs="Times New Roman"/>
          <w:b/>
          <w:sz w:val="24"/>
          <w:szCs w:val="24"/>
          <w:lang w:val="en-US"/>
        </w:rPr>
        <w:t>VISUALIZATION TECHNOLOGIES IN THE SERVICE OF THE TEACHER: EXPERIENCE OF APPLICATION IN RUSSIAN LANGUAGE AND LITERATURE LESSONS</w:t>
      </w:r>
    </w:p>
    <w:p w14:paraId="05599860" w14:textId="77777777" w:rsidR="00FE3295" w:rsidRPr="002F4418" w:rsidRDefault="00FE3295" w:rsidP="00FE46F9">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 xml:space="preserve">KEYWORDS: visualization technologies, Russian language, literature, methodology, educational process, information perception, analytical skills. </w:t>
      </w:r>
    </w:p>
    <w:p w14:paraId="0688EC0D" w14:textId="2437A249" w:rsidR="00B343AB" w:rsidRPr="002F4418" w:rsidRDefault="00FE3295" w:rsidP="00FE46F9">
      <w:pPr>
        <w:spacing w:after="0" w:line="240" w:lineRule="auto"/>
        <w:ind w:firstLine="709"/>
        <w:jc w:val="both"/>
        <w:rPr>
          <w:rFonts w:ascii="Times New Roman" w:eastAsia="Calibri" w:hAnsi="Times New Roman" w:cs="Times New Roman"/>
          <w:sz w:val="24"/>
          <w:szCs w:val="24"/>
          <w:lang w:val="en-US"/>
        </w:rPr>
      </w:pPr>
      <w:r w:rsidRPr="00FE3295">
        <w:rPr>
          <w:rFonts w:ascii="Times New Roman" w:eastAsia="Calibri" w:hAnsi="Times New Roman" w:cs="Times New Roman"/>
          <w:sz w:val="24"/>
          <w:szCs w:val="24"/>
          <w:lang w:val="en-US"/>
        </w:rPr>
        <w:t>ABSTRACT. The article examines the role of modern visualization technologies in the educational process in Russian language and literature lessons. The main attention is paid to the description and analysis of the effectiveness of methods such as hex technology, lotto and passport of a literary hero, word cloud. These approaches help to activate the educational process, improve the perception and memorization of information by students, as well as develop their analytical skills. The author shares practical experience in applying these methods, demonstrating how visualization can make studying language and literature more interesting and accessible for schoolchildren.</w:t>
      </w:r>
    </w:p>
    <w:p w14:paraId="59EC38E8" w14:textId="77777777" w:rsidR="00FE3295" w:rsidRPr="002F4418" w:rsidRDefault="00FE3295" w:rsidP="00FE3295">
      <w:pPr>
        <w:spacing w:after="0" w:line="240" w:lineRule="auto"/>
        <w:jc w:val="both"/>
        <w:rPr>
          <w:rFonts w:ascii="Times New Roman" w:eastAsia="Calibri" w:hAnsi="Times New Roman" w:cs="Times New Roman"/>
          <w:sz w:val="24"/>
          <w:szCs w:val="24"/>
          <w:lang w:val="en-US"/>
        </w:rPr>
      </w:pPr>
    </w:p>
    <w:p w14:paraId="276F490F" w14:textId="698B52A8" w:rsidR="00FE3295" w:rsidRPr="00FE3295" w:rsidRDefault="00FE3295" w:rsidP="00FE3295">
      <w:pPr>
        <w:spacing w:after="0" w:line="240" w:lineRule="auto"/>
        <w:ind w:firstLine="709"/>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lastRenderedPageBreak/>
        <w:t>В современном образовательном процессе технологии визуализации играют важную роль, помогая учителям сделать уроки</w:t>
      </w:r>
      <w:r w:rsidRPr="00B12F06">
        <w:rPr>
          <w:rFonts w:ascii="Times New Roman" w:eastAsia="Calibri" w:hAnsi="Times New Roman" w:cs="Times New Roman"/>
          <w:color w:val="FF0000"/>
          <w:sz w:val="24"/>
          <w:szCs w:val="24"/>
        </w:rPr>
        <w:t xml:space="preserve"> </w:t>
      </w:r>
      <w:r w:rsidRPr="00986900">
        <w:rPr>
          <w:rFonts w:ascii="Times New Roman" w:eastAsia="Calibri" w:hAnsi="Times New Roman" w:cs="Times New Roman"/>
          <w:sz w:val="24"/>
          <w:szCs w:val="24"/>
        </w:rPr>
        <w:t>интерактивными</w:t>
      </w:r>
      <w:r w:rsidRPr="00B12F06">
        <w:rPr>
          <w:rFonts w:ascii="Times New Roman" w:eastAsia="Calibri" w:hAnsi="Times New Roman" w:cs="Times New Roman"/>
          <w:color w:val="FF0000"/>
          <w:sz w:val="24"/>
          <w:szCs w:val="24"/>
        </w:rPr>
        <w:t xml:space="preserve"> </w:t>
      </w:r>
      <w:r w:rsidRPr="00FE3295">
        <w:rPr>
          <w:rFonts w:ascii="Times New Roman" w:eastAsia="Calibri" w:hAnsi="Times New Roman" w:cs="Times New Roman"/>
          <w:sz w:val="24"/>
          <w:szCs w:val="24"/>
        </w:rPr>
        <w:t>и увлекательными. Особенно актуально это для предметов, требующих глубокого понимания и анализа, таких как русский язык и литература. Визуализация позволяет представить информацию в наглядной форме, что способствует лучшему восприятию и запоминанию материала учащимися.</w:t>
      </w:r>
    </w:p>
    <w:p w14:paraId="7352991E" w14:textId="77777777" w:rsidR="00FE3295" w:rsidRPr="00FE3295" w:rsidRDefault="00FE3295" w:rsidP="00FE3295">
      <w:pPr>
        <w:spacing w:after="0" w:line="240" w:lineRule="auto"/>
        <w:ind w:firstLine="709"/>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Целью данной статьи является анализ эффективности применения различных методик визуализации на уроках русского языка и литературы и демонстрация их влияния на качество обучения. Для достижения этой цели поставлены следующие задачи:</w:t>
      </w:r>
    </w:p>
    <w:p w14:paraId="42C8F77A" w14:textId="58B2DB76" w:rsidR="00FE3295" w:rsidRPr="00986900" w:rsidRDefault="00FE3295" w:rsidP="00FE3295">
      <w:pPr>
        <w:numPr>
          <w:ilvl w:val="0"/>
          <w:numId w:val="12"/>
        </w:numPr>
        <w:spacing w:after="0" w:line="240" w:lineRule="auto"/>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 xml:space="preserve">Описать методики </w:t>
      </w:r>
      <w:proofErr w:type="spellStart"/>
      <w:r w:rsidRPr="00FE3295">
        <w:rPr>
          <w:rFonts w:ascii="Times New Roman" w:eastAsia="Calibri" w:hAnsi="Times New Roman" w:cs="Times New Roman"/>
          <w:sz w:val="24"/>
          <w:szCs w:val="24"/>
        </w:rPr>
        <w:t>гекс</w:t>
      </w:r>
      <w:proofErr w:type="spellEnd"/>
      <w:r w:rsidRPr="00986900">
        <w:rPr>
          <w:rFonts w:ascii="Times New Roman" w:eastAsia="Calibri" w:hAnsi="Times New Roman" w:cs="Times New Roman"/>
          <w:sz w:val="24"/>
          <w:szCs w:val="24"/>
        </w:rPr>
        <w:t>-технология, лото, паспорт литературного героя и облако слов</w:t>
      </w:r>
      <w:r w:rsidR="00986900" w:rsidRPr="00986900">
        <w:rPr>
          <w:rFonts w:ascii="Times New Roman" w:eastAsia="Calibri" w:hAnsi="Times New Roman" w:cs="Times New Roman"/>
          <w:sz w:val="24"/>
          <w:szCs w:val="24"/>
        </w:rPr>
        <w:t xml:space="preserve">, </w:t>
      </w:r>
      <w:r w:rsidRPr="00986900">
        <w:rPr>
          <w:rFonts w:ascii="Times New Roman" w:eastAsia="Calibri" w:hAnsi="Times New Roman" w:cs="Times New Roman"/>
          <w:sz w:val="24"/>
          <w:szCs w:val="24"/>
        </w:rPr>
        <w:t>их применение на уроках.</w:t>
      </w:r>
    </w:p>
    <w:p w14:paraId="32CAEC98" w14:textId="77777777" w:rsidR="00FE3295" w:rsidRPr="00FE3295" w:rsidRDefault="00FE3295" w:rsidP="00FE3295">
      <w:pPr>
        <w:numPr>
          <w:ilvl w:val="0"/>
          <w:numId w:val="12"/>
        </w:numPr>
        <w:spacing w:after="0" w:line="240" w:lineRule="auto"/>
        <w:jc w:val="both"/>
        <w:rPr>
          <w:rFonts w:ascii="Times New Roman" w:eastAsia="Calibri" w:hAnsi="Times New Roman" w:cs="Times New Roman"/>
          <w:sz w:val="24"/>
          <w:szCs w:val="24"/>
        </w:rPr>
      </w:pPr>
      <w:r w:rsidRPr="00986900">
        <w:rPr>
          <w:rFonts w:ascii="Times New Roman" w:eastAsia="Calibri" w:hAnsi="Times New Roman" w:cs="Times New Roman"/>
          <w:sz w:val="24"/>
          <w:szCs w:val="24"/>
        </w:rPr>
        <w:t xml:space="preserve">Проанализировать влияние </w:t>
      </w:r>
      <w:r w:rsidRPr="00FE3295">
        <w:rPr>
          <w:rFonts w:ascii="Times New Roman" w:eastAsia="Calibri" w:hAnsi="Times New Roman" w:cs="Times New Roman"/>
          <w:sz w:val="24"/>
          <w:szCs w:val="24"/>
        </w:rPr>
        <w:t>этих методик на восприятие и запоминание информации учащимися.</w:t>
      </w:r>
    </w:p>
    <w:p w14:paraId="2DE364ED" w14:textId="77777777" w:rsidR="00FE3295" w:rsidRPr="00FE3295" w:rsidRDefault="00FE3295" w:rsidP="00FE3295">
      <w:pPr>
        <w:numPr>
          <w:ilvl w:val="0"/>
          <w:numId w:val="12"/>
        </w:numPr>
        <w:spacing w:after="0" w:line="240" w:lineRule="auto"/>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Поделиться практическим опытом использования методик в образовательном процессе.</w:t>
      </w:r>
    </w:p>
    <w:p w14:paraId="07A3AC8C" w14:textId="77777777" w:rsidR="00FE3295" w:rsidRPr="00FE3295" w:rsidRDefault="00FE3295" w:rsidP="00FE3295">
      <w:pPr>
        <w:numPr>
          <w:ilvl w:val="0"/>
          <w:numId w:val="12"/>
        </w:numPr>
        <w:spacing w:after="0" w:line="240" w:lineRule="auto"/>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Оценить вклад визуализации в развитие аналитических и творческих способностей учащихся.</w:t>
      </w:r>
    </w:p>
    <w:p w14:paraId="2D1F1F2C" w14:textId="4D3F4322" w:rsidR="00FE3295" w:rsidRPr="00FE3295" w:rsidRDefault="00FE3295" w:rsidP="00FE3295">
      <w:pPr>
        <w:spacing w:after="0" w:line="240" w:lineRule="auto"/>
        <w:ind w:firstLine="709"/>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Использование технологий визуализации на уроках русского языка и литературы не только делает процесс обучения более интересным, но и помогает учащимся глубже понять изучаемый материал, развить навыки анализа и интерпретации текстов.</w:t>
      </w:r>
    </w:p>
    <w:p w14:paraId="31A1CF9C" w14:textId="4128016E" w:rsidR="00235605" w:rsidRPr="00FE46F9" w:rsidRDefault="00235605" w:rsidP="00FE46F9">
      <w:pPr>
        <w:spacing w:after="0" w:line="240" w:lineRule="auto"/>
        <w:ind w:firstLine="709"/>
        <w:jc w:val="both"/>
        <w:rPr>
          <w:rFonts w:ascii="Times New Roman" w:eastAsia="Calibri" w:hAnsi="Times New Roman" w:cs="Times New Roman"/>
          <w:sz w:val="24"/>
          <w:szCs w:val="24"/>
        </w:rPr>
      </w:pPr>
      <w:r w:rsidRPr="00FE46F9">
        <w:rPr>
          <w:rFonts w:ascii="Times New Roman" w:eastAsia="Calibri" w:hAnsi="Times New Roman" w:cs="Times New Roman"/>
          <w:sz w:val="24"/>
          <w:szCs w:val="24"/>
        </w:rPr>
        <w:t xml:space="preserve">Визуализация (от лат. </w:t>
      </w:r>
      <w:proofErr w:type="spellStart"/>
      <w:r w:rsidRPr="00FE46F9">
        <w:rPr>
          <w:rFonts w:ascii="Times New Roman" w:eastAsia="Calibri" w:hAnsi="Times New Roman" w:cs="Times New Roman"/>
          <w:sz w:val="24"/>
          <w:szCs w:val="24"/>
        </w:rPr>
        <w:t>visualis</w:t>
      </w:r>
      <w:proofErr w:type="spellEnd"/>
      <w:r w:rsidRPr="00FE46F9">
        <w:rPr>
          <w:rFonts w:ascii="Times New Roman" w:eastAsia="Calibri" w:hAnsi="Times New Roman" w:cs="Times New Roman"/>
          <w:sz w:val="24"/>
          <w:szCs w:val="24"/>
        </w:rPr>
        <w:t xml:space="preserve"> – зрительный). Представление физического явления или процесса в форме, удобной для зрительного восприятия</w:t>
      </w:r>
      <w:r w:rsidRPr="00FE46F9">
        <w:rPr>
          <w:rFonts w:ascii="Times New Roman" w:eastAsia="Calibri" w:hAnsi="Times New Roman" w:cs="Times New Roman"/>
          <w:color w:val="000000"/>
          <w:sz w:val="24"/>
          <w:szCs w:val="24"/>
        </w:rPr>
        <w:t xml:space="preserve"> [1].</w:t>
      </w:r>
    </w:p>
    <w:p w14:paraId="1F23FD7F" w14:textId="77777777" w:rsidR="00B343AB" w:rsidRPr="00FE46F9" w:rsidRDefault="00B343AB" w:rsidP="00FE46F9">
      <w:pPr>
        <w:spacing w:after="0" w:line="240" w:lineRule="auto"/>
        <w:ind w:firstLine="709"/>
        <w:jc w:val="both"/>
        <w:rPr>
          <w:rFonts w:ascii="Times New Roman" w:eastAsia="Calibri" w:hAnsi="Times New Roman" w:cs="Times New Roman"/>
          <w:sz w:val="24"/>
          <w:szCs w:val="24"/>
        </w:rPr>
      </w:pPr>
      <w:r w:rsidRPr="00B343AB">
        <w:rPr>
          <w:rFonts w:ascii="Times New Roman" w:eastAsia="Calibri" w:hAnsi="Times New Roman" w:cs="Times New Roman"/>
          <w:sz w:val="24"/>
          <w:szCs w:val="24"/>
        </w:rPr>
        <w:t>Визуализация в образовании — это процесс представления данных в виде изображения для максимального удобства их понимания. Она отличается от наглядности тем, что использует потенциал визуального канала восприятия информации и активизирует учебно-познавательную деятельность.</w:t>
      </w:r>
    </w:p>
    <w:p w14:paraId="2824B71A" w14:textId="3939791B" w:rsidR="00235605" w:rsidRPr="00B343AB" w:rsidRDefault="00EE780F" w:rsidP="00FE46F9">
      <w:pPr>
        <w:spacing w:after="0" w:line="240" w:lineRule="auto"/>
        <w:ind w:firstLine="709"/>
        <w:jc w:val="both"/>
        <w:rPr>
          <w:rFonts w:ascii="Times New Roman" w:eastAsia="Calibri" w:hAnsi="Times New Roman" w:cs="Times New Roman"/>
          <w:sz w:val="24"/>
          <w:szCs w:val="24"/>
        </w:rPr>
      </w:pPr>
      <w:bookmarkStart w:id="0" w:name="_Hlk194255128"/>
      <w:r w:rsidRPr="00EE780F">
        <w:rPr>
          <w:rFonts w:ascii="Times New Roman" w:eastAsia="Calibri" w:hAnsi="Times New Roman" w:cs="Times New Roman"/>
          <w:sz w:val="24"/>
          <w:szCs w:val="24"/>
        </w:rPr>
        <w:t>Существенное увеличение объёма учебной информации, использующей все основные каналы восприятия в современном образовательном процессе, требует разработки новых методов изложения и более совершенных средств восприятия учебных материалов, адаптированных к современным требованиям и обладающих высокой информационной плотностью. Только визуальный канал способен эффективно выполнять операции сжатия, кодирования и упаковки учебных данных. Визуализация учебной информации предназначена для подтверждения и обоснования устойчивой тенденции решения конкретных задач активизации позиции обучающегося для достижения высокого качества обучения</w:t>
      </w:r>
      <w:r w:rsidR="009D52AE">
        <w:rPr>
          <w:rFonts w:ascii="Times New Roman" w:eastAsia="Calibri" w:hAnsi="Times New Roman" w:cs="Times New Roman"/>
          <w:sz w:val="24"/>
          <w:szCs w:val="24"/>
        </w:rPr>
        <w:t xml:space="preserve"> </w:t>
      </w:r>
      <w:r w:rsidR="00235605" w:rsidRPr="00FE46F9">
        <w:rPr>
          <w:rFonts w:ascii="Times New Roman" w:eastAsia="Calibri" w:hAnsi="Times New Roman" w:cs="Times New Roman"/>
          <w:sz w:val="24"/>
          <w:szCs w:val="24"/>
        </w:rPr>
        <w:t>[2].</w:t>
      </w:r>
      <w:bookmarkEnd w:id="0"/>
    </w:p>
    <w:p w14:paraId="4E3427A9" w14:textId="77777777" w:rsidR="005B232F" w:rsidRPr="00FE46F9" w:rsidRDefault="005B232F" w:rsidP="00FE46F9">
      <w:pPr>
        <w:spacing w:after="0" w:line="240" w:lineRule="auto"/>
        <w:ind w:firstLine="709"/>
        <w:jc w:val="both"/>
        <w:rPr>
          <w:rFonts w:ascii="Times New Roman" w:eastAsia="Calibri" w:hAnsi="Times New Roman" w:cs="Times New Roman"/>
          <w:sz w:val="24"/>
          <w:szCs w:val="24"/>
        </w:rPr>
      </w:pPr>
      <w:r w:rsidRPr="00FE46F9">
        <w:rPr>
          <w:rFonts w:ascii="Times New Roman" w:eastAsia="Calibri" w:hAnsi="Times New Roman" w:cs="Times New Roman"/>
          <w:sz w:val="24"/>
          <w:szCs w:val="24"/>
        </w:rPr>
        <w:t>Важно осознавать, что визуальное мышление эффективно отражает суть информации, содержащейся в изучаемом объекте, только если восприятие этой информации соответствует целостному миру личности, её интересам, психологическим установкам и прогностической направленности, сформированным в соответствии с целями учебного процесса.</w:t>
      </w:r>
    </w:p>
    <w:p w14:paraId="14EC911C" w14:textId="2696E8EB" w:rsidR="005B232F" w:rsidRDefault="005B232F" w:rsidP="00FE46F9">
      <w:pPr>
        <w:spacing w:after="0" w:line="240" w:lineRule="auto"/>
        <w:ind w:firstLine="709"/>
        <w:jc w:val="both"/>
        <w:rPr>
          <w:rFonts w:ascii="Times New Roman" w:eastAsia="Calibri" w:hAnsi="Times New Roman" w:cs="Times New Roman"/>
          <w:sz w:val="24"/>
          <w:szCs w:val="24"/>
        </w:rPr>
      </w:pPr>
      <w:r w:rsidRPr="00FE3295">
        <w:rPr>
          <w:rFonts w:ascii="Times New Roman" w:eastAsia="Calibri" w:hAnsi="Times New Roman" w:cs="Times New Roman"/>
          <w:sz w:val="24"/>
          <w:szCs w:val="24"/>
        </w:rPr>
        <w:t xml:space="preserve">Практические методы визуализации </w:t>
      </w:r>
      <w:r w:rsidR="00FE3295" w:rsidRPr="00FE3295">
        <w:rPr>
          <w:rFonts w:ascii="Times New Roman" w:eastAsia="Calibri" w:hAnsi="Times New Roman" w:cs="Times New Roman"/>
          <w:sz w:val="24"/>
          <w:szCs w:val="24"/>
        </w:rPr>
        <w:t>на уроках русского языка и литературы</w:t>
      </w:r>
      <w:r w:rsidRPr="00FE3295">
        <w:rPr>
          <w:rFonts w:ascii="Times New Roman" w:eastAsia="Calibri" w:hAnsi="Times New Roman" w:cs="Times New Roman"/>
          <w:sz w:val="24"/>
          <w:szCs w:val="24"/>
        </w:rPr>
        <w:t xml:space="preserve"> включают использование различных визуальных средств, таких как видеофильмы, слайды, рисунки, фотографии, картины. Они полезны на всех этапах обучения, от изложения нового материала до закрепления пройденного. Визуализация помогает увеличить эффективность обучения</w:t>
      </w:r>
      <w:r w:rsidR="00FE3295" w:rsidRPr="00FE3295">
        <w:rPr>
          <w:rFonts w:ascii="Times New Roman" w:eastAsia="Calibri" w:hAnsi="Times New Roman" w:cs="Times New Roman"/>
          <w:sz w:val="24"/>
          <w:szCs w:val="24"/>
        </w:rPr>
        <w:t xml:space="preserve"> и </w:t>
      </w:r>
      <w:r w:rsidRPr="00FE3295">
        <w:rPr>
          <w:rFonts w:ascii="Times New Roman" w:eastAsia="Calibri" w:hAnsi="Times New Roman" w:cs="Times New Roman"/>
          <w:sz w:val="24"/>
          <w:szCs w:val="24"/>
        </w:rPr>
        <w:t>мотивацию</w:t>
      </w:r>
      <w:r w:rsidR="00FE3295" w:rsidRPr="00FE3295">
        <w:rPr>
          <w:rFonts w:ascii="Times New Roman" w:eastAsia="Calibri" w:hAnsi="Times New Roman" w:cs="Times New Roman"/>
          <w:sz w:val="24"/>
          <w:szCs w:val="24"/>
        </w:rPr>
        <w:t>.</w:t>
      </w:r>
    </w:p>
    <w:p w14:paraId="59A033A0" w14:textId="2ADB483F" w:rsidR="00EE219A" w:rsidRPr="00EE219A" w:rsidRDefault="00EE219A" w:rsidP="00EE219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Эффективность визуализации на уроках русского языка и литературы подтверждается результатами применения различных методов визуализации, таких как </w:t>
      </w:r>
      <w:r w:rsidR="00E625E5">
        <w:rPr>
          <w:rFonts w:ascii="Times New Roman" w:eastAsia="Calibri" w:hAnsi="Times New Roman" w:cs="Times New Roman"/>
          <w:sz w:val="24"/>
          <w:szCs w:val="24"/>
        </w:rPr>
        <w:t xml:space="preserve">паспорт литературного героя, облако слов, </w:t>
      </w:r>
      <w:proofErr w:type="spellStart"/>
      <w:r w:rsidR="00E625E5">
        <w:rPr>
          <w:rFonts w:ascii="Times New Roman" w:eastAsia="Calibri" w:hAnsi="Times New Roman" w:cs="Times New Roman"/>
          <w:sz w:val="24"/>
          <w:szCs w:val="24"/>
        </w:rPr>
        <w:t>гекс</w:t>
      </w:r>
      <w:proofErr w:type="spellEnd"/>
      <w:r w:rsidR="00E625E5">
        <w:rPr>
          <w:rFonts w:ascii="Times New Roman" w:eastAsia="Calibri" w:hAnsi="Times New Roman" w:cs="Times New Roman"/>
          <w:sz w:val="24"/>
          <w:szCs w:val="24"/>
        </w:rPr>
        <w:t>-технология, лото.</w:t>
      </w:r>
      <w:r>
        <w:rPr>
          <w:rFonts w:ascii="Times New Roman" w:eastAsia="Calibri" w:hAnsi="Times New Roman" w:cs="Times New Roman"/>
          <w:sz w:val="24"/>
          <w:szCs w:val="24"/>
        </w:rPr>
        <w:t xml:space="preserve"> Эти методы помогают улучшить запоминание информации, развить критическое мышление и повысить мотивацию учащихся.</w:t>
      </w:r>
    </w:p>
    <w:p w14:paraId="0CF1592A" w14:textId="3C7BC9D1" w:rsidR="001815D5" w:rsidRDefault="001815D5" w:rsidP="00FE46F9">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 xml:space="preserve">В этой статье мы обсудим некоторые интересные методы визуализации, применяемые учителями русского языка и литературы, которые мы также опробовали. Эти методы включают «нелинейные динамические» и «нелинейные статичные» тексты. К статичным нелинейным текстам относятся визуальные конспекты, такие как схемы, диаграммы, кластеры и паспорта литературных героев. Среди динамичных нелинейных текстов можно выделить комиксы, инфографику, облака слов, </w:t>
      </w:r>
      <w:proofErr w:type="spellStart"/>
      <w:r w:rsidRPr="001815D5">
        <w:rPr>
          <w:rFonts w:ascii="Times New Roman" w:eastAsia="Calibri" w:hAnsi="Times New Roman" w:cs="Times New Roman"/>
          <w:sz w:val="24"/>
          <w:szCs w:val="24"/>
        </w:rPr>
        <w:t>гекс</w:t>
      </w:r>
      <w:proofErr w:type="spellEnd"/>
      <w:r w:rsidRPr="001815D5">
        <w:rPr>
          <w:rFonts w:ascii="Times New Roman" w:eastAsia="Calibri" w:hAnsi="Times New Roman" w:cs="Times New Roman"/>
          <w:sz w:val="24"/>
          <w:szCs w:val="24"/>
        </w:rPr>
        <w:t>-технологию и лото.</w:t>
      </w:r>
    </w:p>
    <w:p w14:paraId="5EA99255" w14:textId="4242C013" w:rsidR="001815D5" w:rsidRDefault="001815D5" w:rsidP="00FE46F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Примером динамично организованного нелинейного текста может служить паспорт литературного героя. </w:t>
      </w:r>
    </w:p>
    <w:p w14:paraId="54C021E8" w14:textId="77777777" w:rsidR="001815D5" w:rsidRDefault="001815D5" w:rsidP="001815D5">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Паспорт литературного героя — приём из ТРИЗ-педагогики</w:t>
      </w:r>
      <w:r>
        <w:rPr>
          <w:rFonts w:ascii="Times New Roman" w:eastAsia="Calibri" w:hAnsi="Times New Roman" w:cs="Times New Roman"/>
          <w:sz w:val="24"/>
          <w:szCs w:val="24"/>
        </w:rPr>
        <w:t xml:space="preserve">. </w:t>
      </w:r>
    </w:p>
    <w:p w14:paraId="6EF6663D" w14:textId="5544D642" w:rsidR="001815D5" w:rsidRPr="001815D5" w:rsidRDefault="001815D5" w:rsidP="001815D5">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ТРИЗ-педагогика — это педагогическая система, с помощью которой личность обучается способам творчески решать нестандартные задания из разных сфер жизни </w:t>
      </w:r>
      <w:r w:rsidR="009D52AE" w:rsidRPr="00FE46F9">
        <w:rPr>
          <w:rFonts w:ascii="Times New Roman" w:eastAsia="Calibri" w:hAnsi="Times New Roman" w:cs="Times New Roman"/>
          <w:sz w:val="24"/>
          <w:szCs w:val="24"/>
        </w:rPr>
        <w:t>[</w:t>
      </w:r>
      <w:r w:rsidR="009D52AE">
        <w:rPr>
          <w:rFonts w:ascii="Times New Roman" w:eastAsia="Calibri" w:hAnsi="Times New Roman" w:cs="Times New Roman"/>
          <w:sz w:val="24"/>
          <w:szCs w:val="24"/>
        </w:rPr>
        <w:t>3</w:t>
      </w:r>
      <w:r w:rsidR="009D52AE" w:rsidRPr="00FE46F9">
        <w:rPr>
          <w:rFonts w:ascii="Times New Roman" w:eastAsia="Calibri" w:hAnsi="Times New Roman" w:cs="Times New Roman"/>
          <w:sz w:val="24"/>
          <w:szCs w:val="24"/>
        </w:rPr>
        <w:t>].</w:t>
      </w:r>
    </w:p>
    <w:p w14:paraId="48809920" w14:textId="5DF9B5AA" w:rsidR="001815D5" w:rsidRPr="001815D5" w:rsidRDefault="001815D5" w:rsidP="001815D5">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Аббревиатура «ТРИЗ» расшифровывается как «теория решения изобретательских задач»</w:t>
      </w:r>
    </w:p>
    <w:p w14:paraId="087F3AC4" w14:textId="5E6A8135" w:rsidR="001815D5" w:rsidRPr="001815D5" w:rsidRDefault="001815D5" w:rsidP="001815D5">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 xml:space="preserve">Основателем технологии является Генрих </w:t>
      </w:r>
      <w:proofErr w:type="spellStart"/>
      <w:r w:rsidRPr="001815D5">
        <w:rPr>
          <w:rFonts w:ascii="Times New Roman" w:eastAsia="Calibri" w:hAnsi="Times New Roman" w:cs="Times New Roman"/>
          <w:sz w:val="24"/>
          <w:szCs w:val="24"/>
        </w:rPr>
        <w:t>Саулович</w:t>
      </w:r>
      <w:proofErr w:type="spellEnd"/>
      <w:r w:rsidRPr="001815D5">
        <w:rPr>
          <w:rFonts w:ascii="Times New Roman" w:eastAsia="Calibri" w:hAnsi="Times New Roman" w:cs="Times New Roman"/>
          <w:sz w:val="24"/>
          <w:szCs w:val="24"/>
        </w:rPr>
        <w:t xml:space="preserve"> </w:t>
      </w:r>
      <w:proofErr w:type="spellStart"/>
      <w:r w:rsidRPr="001815D5">
        <w:rPr>
          <w:rFonts w:ascii="Times New Roman" w:eastAsia="Calibri" w:hAnsi="Times New Roman" w:cs="Times New Roman"/>
          <w:sz w:val="24"/>
          <w:szCs w:val="24"/>
        </w:rPr>
        <w:t>Альтшуллер</w:t>
      </w:r>
      <w:proofErr w:type="spellEnd"/>
      <w:r w:rsidRPr="001815D5">
        <w:rPr>
          <w:rFonts w:ascii="Times New Roman" w:eastAsia="Calibri" w:hAnsi="Times New Roman" w:cs="Times New Roman"/>
          <w:sz w:val="24"/>
          <w:szCs w:val="24"/>
        </w:rPr>
        <w:t xml:space="preserve"> — учёный, изобретатель, писатель.   </w:t>
      </w:r>
    </w:p>
    <w:p w14:paraId="13FE3863" w14:textId="77777777" w:rsidR="001815D5" w:rsidRDefault="001815D5" w:rsidP="001815D5">
      <w:pPr>
        <w:spacing w:after="0" w:line="240" w:lineRule="auto"/>
        <w:ind w:firstLine="709"/>
        <w:jc w:val="both"/>
        <w:rPr>
          <w:rFonts w:ascii="Times New Roman" w:eastAsia="Calibri" w:hAnsi="Times New Roman" w:cs="Times New Roman"/>
          <w:sz w:val="24"/>
          <w:szCs w:val="24"/>
        </w:rPr>
      </w:pPr>
      <w:r w:rsidRPr="001815D5">
        <w:rPr>
          <w:rFonts w:ascii="Times New Roman" w:eastAsia="Calibri" w:hAnsi="Times New Roman" w:cs="Times New Roman"/>
          <w:sz w:val="24"/>
          <w:szCs w:val="24"/>
        </w:rPr>
        <w:t>Паспорт литературного героя используют для систематизации и обобщения полученных знаний, выделения существенных и несущественных признаков изучаемого объекта или явления, создания краткой характеристики изучаемого понятия, сравнения его с другими сходными понятиями.</w:t>
      </w:r>
    </w:p>
    <w:p w14:paraId="16D3051C" w14:textId="48C1454E" w:rsidR="009D52AE" w:rsidRDefault="009D52AE" w:rsidP="009D52AE">
      <w:pPr>
        <w:spacing w:after="0" w:line="240" w:lineRule="auto"/>
        <w:ind w:firstLine="709"/>
        <w:jc w:val="center"/>
        <w:rPr>
          <w:rFonts w:ascii="Times New Roman" w:eastAsia="Calibri" w:hAnsi="Times New Roman" w:cs="Times New Roman"/>
          <w:sz w:val="24"/>
          <w:szCs w:val="24"/>
        </w:rPr>
      </w:pPr>
      <w:r w:rsidRPr="009D52AE">
        <w:rPr>
          <w:rFonts w:ascii="Times New Roman" w:eastAsia="Calibri" w:hAnsi="Times New Roman" w:cs="Times New Roman"/>
          <w:noProof/>
          <w:sz w:val="24"/>
          <w:szCs w:val="24"/>
          <w:lang w:eastAsia="ru-RU"/>
        </w:rPr>
        <w:drawing>
          <wp:inline distT="0" distB="0" distL="0" distR="0" wp14:anchorId="6AF36769" wp14:editId="188C5EFD">
            <wp:extent cx="1981200" cy="2791546"/>
            <wp:effectExtent l="0" t="0" r="0" b="8890"/>
            <wp:docPr id="18663089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029" cy="2795532"/>
                    </a:xfrm>
                    <a:prstGeom prst="rect">
                      <a:avLst/>
                    </a:prstGeom>
                    <a:noFill/>
                    <a:ln>
                      <a:noFill/>
                    </a:ln>
                  </pic:spPr>
                </pic:pic>
              </a:graphicData>
            </a:graphic>
          </wp:inline>
        </w:drawing>
      </w:r>
    </w:p>
    <w:p w14:paraId="601E563B" w14:textId="4AAAC4CC" w:rsidR="009D52AE" w:rsidRDefault="009D52AE" w:rsidP="009D52AE">
      <w:pPr>
        <w:spacing w:after="0" w:line="240" w:lineRule="auto"/>
        <w:ind w:firstLine="709"/>
        <w:jc w:val="center"/>
        <w:rPr>
          <w:rFonts w:ascii="Times New Roman" w:eastAsia="Calibri" w:hAnsi="Times New Roman" w:cs="Times New Roman"/>
          <w:b/>
          <w:bCs/>
          <w:sz w:val="24"/>
          <w:szCs w:val="24"/>
        </w:rPr>
      </w:pPr>
      <w:r w:rsidRPr="009D52AE">
        <w:rPr>
          <w:rFonts w:ascii="Times New Roman" w:eastAsia="Calibri" w:hAnsi="Times New Roman" w:cs="Times New Roman"/>
          <w:b/>
          <w:bCs/>
          <w:sz w:val="24"/>
          <w:szCs w:val="24"/>
        </w:rPr>
        <w:t xml:space="preserve">Рис. 1 Паспорт литературного героя </w:t>
      </w:r>
    </w:p>
    <w:p w14:paraId="5DD719F6" w14:textId="6170FB3F" w:rsidR="009D52AE" w:rsidRDefault="009D52AE" w:rsidP="009D52AE">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(Источник </w:t>
      </w:r>
      <w:r w:rsidRPr="009D52AE">
        <w:rPr>
          <w:rFonts w:ascii="Times New Roman" w:eastAsia="Calibri" w:hAnsi="Times New Roman" w:cs="Times New Roman"/>
          <w:b/>
          <w:bCs/>
          <w:sz w:val="24"/>
          <w:szCs w:val="24"/>
        </w:rPr>
        <w:t>https://infourok.ru</w:t>
      </w:r>
      <w:r>
        <w:rPr>
          <w:rFonts w:ascii="Times New Roman" w:eastAsia="Calibri" w:hAnsi="Times New Roman" w:cs="Times New Roman"/>
          <w:b/>
          <w:bCs/>
          <w:sz w:val="24"/>
          <w:szCs w:val="24"/>
        </w:rPr>
        <w:t xml:space="preserve">) </w:t>
      </w:r>
    </w:p>
    <w:p w14:paraId="3B1B5EF6" w14:textId="77777777" w:rsidR="0050055D" w:rsidRDefault="0050055D" w:rsidP="0050055D">
      <w:pPr>
        <w:spacing w:after="0" w:line="240" w:lineRule="auto"/>
        <w:ind w:firstLine="709"/>
        <w:jc w:val="both"/>
        <w:rPr>
          <w:rFonts w:ascii="Times New Roman" w:eastAsia="Calibri" w:hAnsi="Times New Roman" w:cs="Times New Roman"/>
          <w:sz w:val="24"/>
          <w:szCs w:val="24"/>
        </w:rPr>
      </w:pPr>
      <w:r w:rsidRPr="0050055D">
        <w:rPr>
          <w:rFonts w:ascii="Times New Roman" w:eastAsia="Calibri" w:hAnsi="Times New Roman" w:cs="Times New Roman"/>
          <w:sz w:val="24"/>
          <w:szCs w:val="24"/>
        </w:rPr>
        <w:t>На уроках литературы можно использовать технологию паспорт литературного героя, например, после определения темы занятия предложить ученикам зафиксировать основные черты персонажей с помощью предложенных параметров. Также можно дать учащимся задание для самостоятельной работы, где нужно описать главного героя, а затем обсудить его характеристики на уроке, дополняя или корректируя информацию.</w:t>
      </w:r>
    </w:p>
    <w:p w14:paraId="72ED5E08" w14:textId="77777777" w:rsidR="0050055D" w:rsidRDefault="0050055D" w:rsidP="0050055D">
      <w:pPr>
        <w:spacing w:after="0" w:line="240" w:lineRule="auto"/>
        <w:ind w:firstLine="709"/>
        <w:jc w:val="both"/>
        <w:rPr>
          <w:rFonts w:ascii="Times New Roman" w:eastAsia="Calibri" w:hAnsi="Times New Roman" w:cs="Times New Roman"/>
          <w:sz w:val="24"/>
          <w:szCs w:val="24"/>
        </w:rPr>
      </w:pPr>
      <w:r w:rsidRPr="0050055D">
        <w:rPr>
          <w:rFonts w:ascii="Times New Roman" w:eastAsia="Calibri" w:hAnsi="Times New Roman" w:cs="Times New Roman"/>
          <w:sz w:val="24"/>
          <w:szCs w:val="24"/>
        </w:rPr>
        <w:t>Таким образом, у каждого учащегося в тетради появляется краткая характеристика героя, где чётко просматриваются черты характера, необходимые для обоснования того, какая духовная или бездуховная личность представлена автором.</w:t>
      </w:r>
    </w:p>
    <w:p w14:paraId="1402B370" w14:textId="71A14391" w:rsidR="00D241A0" w:rsidRDefault="00D241A0" w:rsidP="0050055D">
      <w:pPr>
        <w:spacing w:after="0" w:line="240" w:lineRule="auto"/>
        <w:ind w:firstLine="709"/>
        <w:jc w:val="both"/>
        <w:rPr>
          <w:rFonts w:ascii="Times New Roman" w:eastAsia="Calibri" w:hAnsi="Times New Roman" w:cs="Times New Roman"/>
          <w:sz w:val="24"/>
          <w:szCs w:val="24"/>
        </w:rPr>
      </w:pPr>
      <w:r w:rsidRPr="0050055D">
        <w:rPr>
          <w:rFonts w:ascii="Times New Roman" w:eastAsia="Calibri" w:hAnsi="Times New Roman" w:cs="Times New Roman"/>
          <w:sz w:val="24"/>
          <w:szCs w:val="24"/>
        </w:rPr>
        <w:t xml:space="preserve">Другой вид работы с информацией на уроках </w:t>
      </w:r>
      <w:r w:rsidR="0050055D">
        <w:rPr>
          <w:rFonts w:ascii="Times New Roman" w:eastAsia="Calibri" w:hAnsi="Times New Roman" w:cs="Times New Roman"/>
          <w:sz w:val="24"/>
          <w:szCs w:val="24"/>
        </w:rPr>
        <w:t xml:space="preserve">русского языка и литературы </w:t>
      </w:r>
      <w:r w:rsidRPr="0050055D">
        <w:rPr>
          <w:rFonts w:ascii="Times New Roman" w:eastAsia="Calibri" w:hAnsi="Times New Roman" w:cs="Times New Roman"/>
          <w:sz w:val="24"/>
          <w:szCs w:val="24"/>
        </w:rPr>
        <w:t>- это создание облака слов, также известное как взвешенный список или облако тегов, представляет собой визуальное представление категорий.</w:t>
      </w:r>
    </w:p>
    <w:p w14:paraId="5F26D162" w14:textId="7001632C" w:rsidR="002F4418" w:rsidRPr="0050055D" w:rsidRDefault="002F4418" w:rsidP="0050055D">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xml:space="preserve">Облако слов – это визуальное представление списка слов. Облако слов можно создавать, используя сервисы (например, Tagxedo.com, Tagul.com, </w:t>
      </w:r>
      <w:proofErr w:type="spellStart"/>
      <w:r w:rsidRPr="002F4418">
        <w:rPr>
          <w:rFonts w:ascii="Times New Roman" w:eastAsia="Calibri" w:hAnsi="Times New Roman" w:cs="Times New Roman"/>
          <w:sz w:val="24"/>
          <w:szCs w:val="24"/>
        </w:rPr>
        <w:t>WordArt</w:t>
      </w:r>
      <w:proofErr w:type="spellEnd"/>
      <w:r w:rsidRPr="002F4418">
        <w:rPr>
          <w:rFonts w:ascii="Times New Roman" w:eastAsia="Calibri" w:hAnsi="Times New Roman" w:cs="Times New Roman"/>
          <w:sz w:val="24"/>
          <w:szCs w:val="24"/>
        </w:rPr>
        <w:t xml:space="preserve">, </w:t>
      </w:r>
      <w:proofErr w:type="spellStart"/>
      <w:r w:rsidRPr="002F4418">
        <w:rPr>
          <w:rFonts w:ascii="Times New Roman" w:eastAsia="Calibri" w:hAnsi="Times New Roman" w:cs="Times New Roman"/>
          <w:sz w:val="24"/>
          <w:szCs w:val="24"/>
        </w:rPr>
        <w:t>Wordcloud.online</w:t>
      </w:r>
      <w:proofErr w:type="spellEnd"/>
      <w:r w:rsidRPr="002F4418">
        <w:rPr>
          <w:rFonts w:ascii="Times New Roman" w:eastAsia="Calibri" w:hAnsi="Times New Roman" w:cs="Times New Roman"/>
          <w:sz w:val="24"/>
          <w:szCs w:val="24"/>
        </w:rPr>
        <w:t>, Wordle.net, Imagechef.com, WordCloud.pro). На сайтах облако слов всегда подвижно и изменяется в размерах и по цвету. Облако слов можно составить</w:t>
      </w:r>
      <w:r w:rsidRPr="00B12F06">
        <w:rPr>
          <w:rFonts w:ascii="Times New Roman" w:eastAsia="Calibri" w:hAnsi="Times New Roman" w:cs="Times New Roman"/>
          <w:color w:val="FF0000"/>
          <w:sz w:val="24"/>
          <w:szCs w:val="24"/>
        </w:rPr>
        <w:t xml:space="preserve"> </w:t>
      </w:r>
      <w:r w:rsidRPr="00986900">
        <w:rPr>
          <w:rFonts w:ascii="Times New Roman" w:eastAsia="Calibri" w:hAnsi="Times New Roman" w:cs="Times New Roman"/>
          <w:sz w:val="24"/>
          <w:szCs w:val="24"/>
        </w:rPr>
        <w:t xml:space="preserve">из отдельных слов, а также </w:t>
      </w:r>
      <w:r w:rsidRPr="002F4418">
        <w:rPr>
          <w:rFonts w:ascii="Times New Roman" w:eastAsia="Calibri" w:hAnsi="Times New Roman" w:cs="Times New Roman"/>
          <w:sz w:val="24"/>
          <w:szCs w:val="24"/>
        </w:rPr>
        <w:t>использовать любой текст и с помощью специальных программных средств (например, Tagxedo.com, Tagul.com, Wordle.net) превратить его в облако слов. Облако слов можно создавать разных форм, любых оттенков и цветов</w:t>
      </w:r>
      <w:r>
        <w:rPr>
          <w:rFonts w:ascii="Times New Roman" w:eastAsia="Calibri" w:hAnsi="Times New Roman" w:cs="Times New Roman"/>
          <w:sz w:val="24"/>
          <w:szCs w:val="24"/>
        </w:rPr>
        <w:t xml:space="preserve"> </w:t>
      </w:r>
      <w:r w:rsidRPr="00FE46F9">
        <w:rPr>
          <w:rFonts w:ascii="Times New Roman" w:eastAsia="Calibri" w:hAnsi="Times New Roman" w:cs="Times New Roman"/>
          <w:sz w:val="24"/>
          <w:szCs w:val="24"/>
        </w:rPr>
        <w:t>[</w:t>
      </w:r>
      <w:r>
        <w:rPr>
          <w:rFonts w:ascii="Times New Roman" w:eastAsia="Calibri" w:hAnsi="Times New Roman" w:cs="Times New Roman"/>
          <w:sz w:val="24"/>
          <w:szCs w:val="24"/>
        </w:rPr>
        <w:t>4</w:t>
      </w:r>
      <w:r w:rsidRPr="00FE46F9">
        <w:rPr>
          <w:rFonts w:ascii="Times New Roman" w:eastAsia="Calibri" w:hAnsi="Times New Roman" w:cs="Times New Roman"/>
          <w:sz w:val="24"/>
          <w:szCs w:val="24"/>
        </w:rPr>
        <w:t>].</w:t>
      </w:r>
    </w:p>
    <w:p w14:paraId="57DED7C8" w14:textId="0D0DCEBA" w:rsidR="00D241A0" w:rsidRPr="00FE3295" w:rsidRDefault="002F4418" w:rsidP="00FE46F9">
      <w:pPr>
        <w:spacing w:after="0" w:line="240" w:lineRule="auto"/>
        <w:ind w:firstLine="709"/>
        <w:jc w:val="center"/>
        <w:rPr>
          <w:rFonts w:ascii="Times New Roman" w:eastAsia="Calibri" w:hAnsi="Times New Roman" w:cs="Times New Roman"/>
          <w:color w:val="FF0000"/>
          <w:sz w:val="24"/>
          <w:szCs w:val="24"/>
        </w:rPr>
      </w:pPr>
      <w:r>
        <w:rPr>
          <w:noProof/>
          <w:lang w:eastAsia="ru-RU"/>
        </w:rPr>
        <w:lastRenderedPageBreak/>
        <w:drawing>
          <wp:inline distT="0" distB="0" distL="0" distR="0" wp14:anchorId="64B9EE10" wp14:editId="78179C36">
            <wp:extent cx="4897582" cy="2441677"/>
            <wp:effectExtent l="0" t="0" r="0" b="0"/>
            <wp:docPr id="362006158"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027" cy="2447882"/>
                    </a:xfrm>
                    <a:prstGeom prst="rect">
                      <a:avLst/>
                    </a:prstGeom>
                    <a:noFill/>
                    <a:ln>
                      <a:noFill/>
                    </a:ln>
                  </pic:spPr>
                </pic:pic>
              </a:graphicData>
            </a:graphic>
          </wp:inline>
        </w:drawing>
      </w:r>
    </w:p>
    <w:p w14:paraId="3D0503C1" w14:textId="57973599" w:rsidR="00DE11D9" w:rsidRPr="002F4418" w:rsidRDefault="00D241A0" w:rsidP="00FE46F9">
      <w:pPr>
        <w:spacing w:after="0" w:line="240" w:lineRule="auto"/>
        <w:ind w:firstLine="709"/>
        <w:jc w:val="center"/>
        <w:rPr>
          <w:rFonts w:ascii="Times New Roman" w:eastAsia="Calibri" w:hAnsi="Times New Roman" w:cs="Times New Roman"/>
          <w:b/>
          <w:bCs/>
          <w:sz w:val="24"/>
          <w:szCs w:val="24"/>
        </w:rPr>
      </w:pPr>
      <w:r w:rsidRPr="002F4418">
        <w:rPr>
          <w:rFonts w:ascii="Times New Roman" w:eastAsia="Calibri" w:hAnsi="Times New Roman" w:cs="Times New Roman"/>
          <w:b/>
          <w:bCs/>
          <w:sz w:val="24"/>
          <w:szCs w:val="24"/>
        </w:rPr>
        <w:t xml:space="preserve">Рис. </w:t>
      </w:r>
      <w:r w:rsidR="002F4418">
        <w:rPr>
          <w:rFonts w:ascii="Times New Roman" w:eastAsia="Calibri" w:hAnsi="Times New Roman" w:cs="Times New Roman"/>
          <w:b/>
          <w:bCs/>
          <w:sz w:val="24"/>
          <w:szCs w:val="24"/>
        </w:rPr>
        <w:t>2</w:t>
      </w:r>
      <w:r w:rsidRPr="002F4418">
        <w:rPr>
          <w:rFonts w:ascii="Times New Roman" w:eastAsia="Calibri" w:hAnsi="Times New Roman" w:cs="Times New Roman"/>
          <w:b/>
          <w:bCs/>
          <w:sz w:val="24"/>
          <w:szCs w:val="24"/>
        </w:rPr>
        <w:t>. Облако слов</w:t>
      </w:r>
    </w:p>
    <w:p w14:paraId="36938F85" w14:textId="7588911D" w:rsidR="00D241A0" w:rsidRDefault="00DE11D9" w:rsidP="00FE46F9">
      <w:pPr>
        <w:spacing w:after="0" w:line="240" w:lineRule="auto"/>
        <w:ind w:firstLine="709"/>
        <w:jc w:val="center"/>
        <w:rPr>
          <w:rFonts w:ascii="Times New Roman" w:eastAsia="Calibri" w:hAnsi="Times New Roman" w:cs="Times New Roman"/>
          <w:sz w:val="24"/>
          <w:szCs w:val="24"/>
        </w:rPr>
      </w:pPr>
      <w:r w:rsidRPr="002F4418">
        <w:rPr>
          <w:rFonts w:ascii="Times New Roman" w:eastAsia="Calibri" w:hAnsi="Times New Roman" w:cs="Times New Roman"/>
          <w:sz w:val="24"/>
          <w:szCs w:val="24"/>
        </w:rPr>
        <w:t>(Источник https://kwork.ru/keywords/24263600/podbor-klyuchevykh-slov-postranichno)</w:t>
      </w:r>
      <w:r w:rsidR="00D241A0" w:rsidRPr="002F4418">
        <w:rPr>
          <w:rFonts w:ascii="Times New Roman" w:eastAsia="Calibri" w:hAnsi="Times New Roman" w:cs="Times New Roman"/>
          <w:sz w:val="24"/>
          <w:szCs w:val="24"/>
        </w:rPr>
        <w:t xml:space="preserve"> </w:t>
      </w:r>
    </w:p>
    <w:p w14:paraId="7DFAE845" w14:textId="263F4288" w:rsidR="002F4418" w:rsidRPr="00986900"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xml:space="preserve">Существуют разные способы использования облака слов </w:t>
      </w:r>
      <w:r>
        <w:rPr>
          <w:rFonts w:ascii="Times New Roman" w:eastAsia="Calibri" w:hAnsi="Times New Roman" w:cs="Times New Roman"/>
          <w:sz w:val="24"/>
          <w:szCs w:val="24"/>
        </w:rPr>
        <w:t xml:space="preserve">на уроках русского языка и </w:t>
      </w:r>
      <w:r w:rsidRPr="00986900">
        <w:rPr>
          <w:rFonts w:ascii="Times New Roman" w:eastAsia="Calibri" w:hAnsi="Times New Roman" w:cs="Times New Roman"/>
          <w:sz w:val="24"/>
          <w:szCs w:val="24"/>
        </w:rPr>
        <w:t>литературы: представление учебного материала, создани</w:t>
      </w:r>
      <w:r w:rsidR="00986900">
        <w:rPr>
          <w:rFonts w:ascii="Times New Roman" w:eastAsia="Calibri" w:hAnsi="Times New Roman" w:cs="Times New Roman"/>
          <w:sz w:val="24"/>
          <w:szCs w:val="24"/>
        </w:rPr>
        <w:t>е</w:t>
      </w:r>
      <w:r w:rsidRPr="00986900">
        <w:rPr>
          <w:rFonts w:ascii="Times New Roman" w:eastAsia="Calibri" w:hAnsi="Times New Roman" w:cs="Times New Roman"/>
          <w:sz w:val="24"/>
          <w:szCs w:val="24"/>
        </w:rPr>
        <w:t xml:space="preserve"> запоминающихся материалов, для создания акцента на важных датах, событиях, ключевых моментах, правилах, для представления результатов опроса или обсуждения.</w:t>
      </w:r>
    </w:p>
    <w:p w14:paraId="1DAD97C7" w14:textId="77777777" w:rsidR="002F4418" w:rsidRP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Облако слов можно применять на разных этапах урока:</w:t>
      </w:r>
    </w:p>
    <w:p w14:paraId="78C7FBBA" w14:textId="77777777" w:rsid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на этапе актуализации знаний можно сгенерировать облако слов, в котором располагаются</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основные понятия по данной теме. Например, на уроке русского языка по теме «Части речи» с</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помощью облако слов учащиеся вспоминают все части речи.</w:t>
      </w:r>
    </w:p>
    <w:p w14:paraId="010C9AB2" w14:textId="3EF23255" w:rsid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на этапе сообщения темы урока, целеполагания;</w:t>
      </w:r>
    </w:p>
    <w:p w14:paraId="29907F05" w14:textId="637E9157" w:rsidR="002F4418" w:rsidRP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на этапе закрепления или контроля знаний – облако слов содержит основные понятия по</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изученной теме. Учащиеся выбирают термины и понятия, изученные в данной теме, раскрывают</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понятие и т. д.</w:t>
      </w:r>
    </w:p>
    <w:p w14:paraId="2765B5D7" w14:textId="77777777" w:rsidR="002F4418" w:rsidRP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для повторения пройденного материала можно использовать задание «Найди лишнее»;</w:t>
      </w:r>
    </w:p>
    <w:p w14:paraId="7BF6367D" w14:textId="76A89A01" w:rsidR="002F4418" w:rsidRDefault="002F4418" w:rsidP="002F4418">
      <w:pPr>
        <w:spacing w:after="0" w:line="240" w:lineRule="auto"/>
        <w:ind w:firstLine="709"/>
        <w:jc w:val="both"/>
        <w:rPr>
          <w:rFonts w:ascii="Times New Roman" w:eastAsia="Calibri" w:hAnsi="Times New Roman" w:cs="Times New Roman"/>
          <w:sz w:val="24"/>
          <w:szCs w:val="24"/>
        </w:rPr>
      </w:pPr>
      <w:r w:rsidRPr="002F4418">
        <w:rPr>
          <w:rFonts w:ascii="Times New Roman" w:eastAsia="Calibri" w:hAnsi="Times New Roman" w:cs="Times New Roman"/>
          <w:sz w:val="24"/>
          <w:szCs w:val="24"/>
        </w:rPr>
        <w:t>• при обобщении по определенной теме или разделу (в облако можно сгенерировать</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названия произведений и авторов, предложить ребятам назвать авторов и их произведения, а</w:t>
      </w:r>
      <w:r>
        <w:rPr>
          <w:rFonts w:ascii="Times New Roman" w:eastAsia="Calibri" w:hAnsi="Times New Roman" w:cs="Times New Roman"/>
          <w:sz w:val="24"/>
          <w:szCs w:val="24"/>
        </w:rPr>
        <w:t xml:space="preserve"> </w:t>
      </w:r>
      <w:r w:rsidRPr="002F4418">
        <w:rPr>
          <w:rFonts w:ascii="Times New Roman" w:eastAsia="Calibri" w:hAnsi="Times New Roman" w:cs="Times New Roman"/>
          <w:sz w:val="24"/>
          <w:szCs w:val="24"/>
        </w:rPr>
        <w:t>также героев произведения, их характеристики)</w:t>
      </w:r>
      <w:r>
        <w:rPr>
          <w:rFonts w:ascii="Times New Roman" w:eastAsia="Calibri" w:hAnsi="Times New Roman" w:cs="Times New Roman"/>
          <w:sz w:val="24"/>
          <w:szCs w:val="24"/>
        </w:rPr>
        <w:t xml:space="preserve"> </w:t>
      </w:r>
      <w:r w:rsidRPr="00FE46F9">
        <w:rPr>
          <w:rFonts w:ascii="Times New Roman" w:eastAsia="Calibri" w:hAnsi="Times New Roman" w:cs="Times New Roman"/>
          <w:sz w:val="24"/>
          <w:szCs w:val="24"/>
        </w:rPr>
        <w:t>[</w:t>
      </w:r>
      <w:r>
        <w:rPr>
          <w:rFonts w:ascii="Times New Roman" w:eastAsia="Calibri" w:hAnsi="Times New Roman" w:cs="Times New Roman"/>
          <w:sz w:val="24"/>
          <w:szCs w:val="24"/>
        </w:rPr>
        <w:t>4</w:t>
      </w:r>
      <w:r w:rsidRPr="00FE46F9">
        <w:rPr>
          <w:rFonts w:ascii="Times New Roman" w:eastAsia="Calibri" w:hAnsi="Times New Roman" w:cs="Times New Roman"/>
          <w:sz w:val="24"/>
          <w:szCs w:val="24"/>
        </w:rPr>
        <w:t>].</w:t>
      </w:r>
    </w:p>
    <w:p w14:paraId="682B7F69" w14:textId="05FDD683" w:rsidR="0048162E" w:rsidRDefault="0058167A" w:rsidP="0048162E">
      <w:pPr>
        <w:spacing w:after="0" w:line="240" w:lineRule="auto"/>
        <w:ind w:firstLine="709"/>
        <w:jc w:val="both"/>
        <w:rPr>
          <w:rFonts w:ascii="Times New Roman" w:eastAsia="Calibri" w:hAnsi="Times New Roman" w:cs="Times New Roman"/>
          <w:sz w:val="24"/>
          <w:szCs w:val="24"/>
        </w:rPr>
      </w:pPr>
      <w:r w:rsidRPr="0058167A">
        <w:rPr>
          <w:rFonts w:ascii="Times New Roman" w:eastAsia="Calibri" w:hAnsi="Times New Roman" w:cs="Times New Roman"/>
          <w:sz w:val="24"/>
          <w:szCs w:val="24"/>
        </w:rPr>
        <w:t>Одним из средств развития критического мышления является метод шестиугольного обучения</w:t>
      </w:r>
      <w:r w:rsidR="003E3823">
        <w:rPr>
          <w:rFonts w:ascii="Times New Roman" w:eastAsia="Calibri" w:hAnsi="Times New Roman" w:cs="Times New Roman"/>
          <w:sz w:val="24"/>
          <w:szCs w:val="24"/>
        </w:rPr>
        <w:t xml:space="preserve"> или </w:t>
      </w:r>
      <w:proofErr w:type="spellStart"/>
      <w:r w:rsidR="003E3823">
        <w:rPr>
          <w:rFonts w:ascii="Times New Roman" w:eastAsia="Calibri" w:hAnsi="Times New Roman" w:cs="Times New Roman"/>
          <w:sz w:val="24"/>
          <w:szCs w:val="24"/>
        </w:rPr>
        <w:t>гекс</w:t>
      </w:r>
      <w:proofErr w:type="spellEnd"/>
      <w:r w:rsidR="003E3823">
        <w:rPr>
          <w:rFonts w:ascii="Times New Roman" w:eastAsia="Calibri" w:hAnsi="Times New Roman" w:cs="Times New Roman"/>
          <w:sz w:val="24"/>
          <w:szCs w:val="24"/>
        </w:rPr>
        <w:t>-технология</w:t>
      </w:r>
      <w:r w:rsidRPr="0058167A">
        <w:rPr>
          <w:rFonts w:ascii="Times New Roman" w:eastAsia="Calibri" w:hAnsi="Times New Roman" w:cs="Times New Roman"/>
          <w:sz w:val="24"/>
          <w:szCs w:val="24"/>
        </w:rPr>
        <w:t xml:space="preserve">. В январе 2018 г. на сайте «Педсовет» была опубликована статья кандидата исторических наук, руководителя научно-исследовательского центра внедрения информационно-образовательных технологий при Армавирской государственной педагогической академии Георгия </w:t>
      </w:r>
      <w:proofErr w:type="spellStart"/>
      <w:r w:rsidRPr="0058167A">
        <w:rPr>
          <w:rFonts w:ascii="Times New Roman" w:eastAsia="Calibri" w:hAnsi="Times New Roman" w:cs="Times New Roman"/>
          <w:sz w:val="24"/>
          <w:szCs w:val="24"/>
        </w:rPr>
        <w:t>Аствацатурова</w:t>
      </w:r>
      <w:proofErr w:type="spellEnd"/>
      <w:r w:rsidRPr="0058167A">
        <w:rPr>
          <w:rFonts w:ascii="Times New Roman" w:eastAsia="Calibri" w:hAnsi="Times New Roman" w:cs="Times New Roman"/>
          <w:sz w:val="24"/>
          <w:szCs w:val="24"/>
        </w:rPr>
        <w:t xml:space="preserve"> «Шестиугольное обучение как образовательная технология». В течение последних лет в ряде школ Великобритании используется так называемый шестиугольный метод обучения. Автором данной методики является англичанин, учитель истории Рассел </w:t>
      </w:r>
      <w:proofErr w:type="spellStart"/>
      <w:r w:rsidRPr="0058167A">
        <w:rPr>
          <w:rFonts w:ascii="Times New Roman" w:eastAsia="Calibri" w:hAnsi="Times New Roman" w:cs="Times New Roman"/>
          <w:sz w:val="24"/>
          <w:szCs w:val="24"/>
        </w:rPr>
        <w:t>Тарр</w:t>
      </w:r>
      <w:proofErr w:type="spellEnd"/>
      <w:r w:rsidRPr="0058167A">
        <w:rPr>
          <w:rFonts w:ascii="Times New Roman" w:eastAsia="Calibri" w:hAnsi="Times New Roman" w:cs="Times New Roman"/>
          <w:sz w:val="24"/>
          <w:szCs w:val="24"/>
        </w:rPr>
        <w:t xml:space="preserve"> </w:t>
      </w:r>
      <w:r w:rsidR="0048162E" w:rsidRPr="00FE46F9">
        <w:rPr>
          <w:rFonts w:ascii="Times New Roman" w:eastAsia="Calibri" w:hAnsi="Times New Roman" w:cs="Times New Roman"/>
          <w:sz w:val="24"/>
          <w:szCs w:val="24"/>
        </w:rPr>
        <w:t>[</w:t>
      </w:r>
      <w:r w:rsidR="0048162E">
        <w:rPr>
          <w:rFonts w:ascii="Times New Roman" w:eastAsia="Calibri" w:hAnsi="Times New Roman" w:cs="Times New Roman"/>
          <w:sz w:val="24"/>
          <w:szCs w:val="24"/>
        </w:rPr>
        <w:t>5</w:t>
      </w:r>
      <w:r w:rsidR="0048162E" w:rsidRPr="00FE46F9">
        <w:rPr>
          <w:rFonts w:ascii="Times New Roman" w:eastAsia="Calibri" w:hAnsi="Times New Roman" w:cs="Times New Roman"/>
          <w:sz w:val="24"/>
          <w:szCs w:val="24"/>
        </w:rPr>
        <w:t>].</w:t>
      </w:r>
    </w:p>
    <w:p w14:paraId="6D86CAB9" w14:textId="77777777" w:rsidR="003E3823" w:rsidRPr="003E3823" w:rsidRDefault="003E3823" w:rsidP="003E3823">
      <w:pPr>
        <w:spacing w:after="0" w:line="240" w:lineRule="auto"/>
        <w:ind w:firstLine="709"/>
        <w:jc w:val="both"/>
        <w:rPr>
          <w:rFonts w:ascii="Times New Roman" w:eastAsia="Calibri" w:hAnsi="Times New Roman" w:cs="Times New Roman"/>
          <w:sz w:val="24"/>
          <w:szCs w:val="24"/>
        </w:rPr>
      </w:pPr>
      <w:r w:rsidRPr="003E3823">
        <w:rPr>
          <w:rFonts w:ascii="Times New Roman" w:eastAsia="Calibri" w:hAnsi="Times New Roman" w:cs="Times New Roman"/>
          <w:sz w:val="24"/>
          <w:szCs w:val="24"/>
        </w:rPr>
        <w:t>Этот подход является относительно новым для нас; на образовательных сайтах можно найти множество теоретических статей, описывающих преимущества этого метода, однако практических примеров немного или они носят теоретический характер. Тем не менее, этот подход помогает отойти от пассивного обучения к активному участию учеников, что повышает эффективность уроков и внеклассных занятий.</w:t>
      </w:r>
    </w:p>
    <w:p w14:paraId="3C63C826" w14:textId="6E438B97" w:rsidR="0048162E" w:rsidRDefault="0048162E" w:rsidP="0048162E">
      <w:pPr>
        <w:spacing w:after="0" w:line="240" w:lineRule="auto"/>
        <w:ind w:firstLine="709"/>
        <w:jc w:val="center"/>
        <w:rPr>
          <w:rFonts w:ascii="Times New Roman" w:eastAsia="Calibri" w:hAnsi="Times New Roman" w:cs="Times New Roman"/>
          <w:sz w:val="24"/>
          <w:szCs w:val="24"/>
        </w:rPr>
      </w:pPr>
      <w:r w:rsidRPr="0048162E">
        <w:rPr>
          <w:rFonts w:ascii="Times New Roman" w:eastAsia="Calibri" w:hAnsi="Times New Roman" w:cs="Times New Roman"/>
          <w:noProof/>
          <w:sz w:val="24"/>
          <w:szCs w:val="24"/>
          <w:lang w:eastAsia="ru-RU"/>
        </w:rPr>
        <w:lastRenderedPageBreak/>
        <w:drawing>
          <wp:inline distT="0" distB="0" distL="0" distR="0" wp14:anchorId="708F169F" wp14:editId="46C42E00">
            <wp:extent cx="4576634" cy="2590800"/>
            <wp:effectExtent l="0" t="0" r="0" b="0"/>
            <wp:docPr id="2323350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1180" cy="2604695"/>
                    </a:xfrm>
                    <a:prstGeom prst="rect">
                      <a:avLst/>
                    </a:prstGeom>
                    <a:noFill/>
                    <a:ln>
                      <a:noFill/>
                    </a:ln>
                  </pic:spPr>
                </pic:pic>
              </a:graphicData>
            </a:graphic>
          </wp:inline>
        </w:drawing>
      </w:r>
    </w:p>
    <w:p w14:paraId="31D49621" w14:textId="1BB2DD2B" w:rsidR="0048162E" w:rsidRDefault="0048162E" w:rsidP="0048162E">
      <w:pPr>
        <w:spacing w:after="0" w:line="240" w:lineRule="auto"/>
        <w:ind w:firstLine="709"/>
        <w:jc w:val="center"/>
        <w:rPr>
          <w:rFonts w:ascii="Times New Roman" w:eastAsia="Calibri" w:hAnsi="Times New Roman" w:cs="Times New Roman"/>
          <w:b/>
          <w:bCs/>
          <w:sz w:val="24"/>
          <w:szCs w:val="24"/>
        </w:rPr>
      </w:pPr>
      <w:r w:rsidRPr="0058167A">
        <w:rPr>
          <w:rFonts w:ascii="Times New Roman" w:eastAsia="Calibri" w:hAnsi="Times New Roman" w:cs="Times New Roman"/>
          <w:b/>
          <w:bCs/>
          <w:sz w:val="24"/>
          <w:szCs w:val="24"/>
        </w:rPr>
        <w:t>Рис. 3 «</w:t>
      </w:r>
      <w:r w:rsidR="0058167A" w:rsidRPr="0058167A">
        <w:rPr>
          <w:rFonts w:ascii="Times New Roman" w:eastAsia="Calibri" w:hAnsi="Times New Roman" w:cs="Times New Roman"/>
          <w:b/>
          <w:bCs/>
          <w:sz w:val="24"/>
          <w:szCs w:val="24"/>
        </w:rPr>
        <w:t>Галерея помещиков в поэме Н. В. Гоголя «Мёртвые души» </w:t>
      </w:r>
    </w:p>
    <w:p w14:paraId="6B86C296" w14:textId="7498BFA5" w:rsidR="0058167A" w:rsidRPr="0058167A" w:rsidRDefault="0058167A" w:rsidP="0058167A">
      <w:pPr>
        <w:spacing w:after="0" w:line="240" w:lineRule="auto"/>
        <w:ind w:firstLine="709"/>
        <w:jc w:val="center"/>
        <w:rPr>
          <w:rFonts w:ascii="Times New Roman" w:eastAsia="Calibri" w:hAnsi="Times New Roman" w:cs="Times New Roman"/>
          <w:b/>
          <w:bCs/>
          <w:sz w:val="24"/>
          <w:szCs w:val="24"/>
        </w:rPr>
      </w:pPr>
      <w:r w:rsidRPr="0058167A">
        <w:rPr>
          <w:rFonts w:ascii="Times New Roman" w:eastAsia="Calibri" w:hAnsi="Times New Roman" w:cs="Times New Roman"/>
          <w:b/>
          <w:bCs/>
          <w:noProof/>
          <w:sz w:val="24"/>
          <w:szCs w:val="24"/>
          <w:lang w:eastAsia="ru-RU"/>
        </w:rPr>
        <w:drawing>
          <wp:inline distT="0" distB="0" distL="0" distR="0" wp14:anchorId="48C5E8F4" wp14:editId="1853F44F">
            <wp:extent cx="5053330" cy="3103409"/>
            <wp:effectExtent l="0" t="0" r="0" b="1905"/>
            <wp:docPr id="2933424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032" cy="3129019"/>
                    </a:xfrm>
                    <a:prstGeom prst="rect">
                      <a:avLst/>
                    </a:prstGeom>
                    <a:noFill/>
                    <a:ln>
                      <a:noFill/>
                    </a:ln>
                  </pic:spPr>
                </pic:pic>
              </a:graphicData>
            </a:graphic>
          </wp:inline>
        </w:drawing>
      </w:r>
    </w:p>
    <w:p w14:paraId="072C49FC" w14:textId="59F134D0" w:rsidR="0058167A" w:rsidRDefault="0058167A" w:rsidP="0048162E">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Рис. 4 «Фразеологизмы»</w:t>
      </w:r>
    </w:p>
    <w:p w14:paraId="1003E3BA" w14:textId="77777777" w:rsidR="003E3823" w:rsidRPr="003E3823" w:rsidRDefault="003E3823" w:rsidP="003E3823">
      <w:pPr>
        <w:spacing w:after="0" w:line="240" w:lineRule="auto"/>
        <w:ind w:firstLine="709"/>
        <w:jc w:val="both"/>
        <w:rPr>
          <w:rFonts w:ascii="Times New Roman" w:eastAsia="Calibri" w:hAnsi="Times New Roman" w:cs="Times New Roman"/>
          <w:sz w:val="24"/>
          <w:szCs w:val="24"/>
        </w:rPr>
      </w:pPr>
      <w:r w:rsidRPr="003E3823">
        <w:rPr>
          <w:rFonts w:ascii="Times New Roman" w:eastAsia="Calibri" w:hAnsi="Times New Roman" w:cs="Times New Roman"/>
          <w:sz w:val="24"/>
          <w:szCs w:val="24"/>
        </w:rPr>
        <w:t>Каковы особенности и преимущества метода шестигранного обучения? Чтобы урок был актуальным, эффективным и систематичным, он должен быть организован динамично. Этот метод позволяет применять деятельностный и дифференцированный подходы к обучению, вовлекает каждого ученика в процесс, активизирует работу и повышает познавательный интерес учащихся.</w:t>
      </w:r>
    </w:p>
    <w:p w14:paraId="00440315" w14:textId="77777777" w:rsidR="003E3823" w:rsidRPr="003E3823" w:rsidRDefault="003E3823" w:rsidP="003E3823">
      <w:pPr>
        <w:spacing w:after="0" w:line="240" w:lineRule="auto"/>
        <w:ind w:firstLine="709"/>
        <w:jc w:val="both"/>
        <w:rPr>
          <w:rFonts w:ascii="Times New Roman" w:eastAsia="Calibri" w:hAnsi="Times New Roman" w:cs="Times New Roman"/>
          <w:sz w:val="24"/>
          <w:szCs w:val="24"/>
        </w:rPr>
      </w:pPr>
      <w:r w:rsidRPr="003E3823">
        <w:rPr>
          <w:rFonts w:ascii="Times New Roman" w:eastAsia="Calibri" w:hAnsi="Times New Roman" w:cs="Times New Roman"/>
          <w:sz w:val="24"/>
          <w:szCs w:val="24"/>
        </w:rPr>
        <w:t>В основе метода шестигранного обучения лежит использование шестиугольных карточек. Их форма позволяет ученикам творчески подходить к организации своей познавательной деятельности. Каждая из шестиугольных карточек представляет собой формализованные знания по определённому аспекту. Шестиугольники соединяются друг с другом благодаря понятийным или событийным связям. По принципу детской мозаики из шестиугольников складываются различные фигуры, такие как соты, ромашки или цепочки. Этот метод развивает критическое мышление учащихся, учит их логически мыслить и творчески решать учебные задачи. Он также позволяет организовать групповую или парную работу на уроке, где ученики взаимодействуют друг с другом. Возможна и индивидуальная работа.</w:t>
      </w:r>
    </w:p>
    <w:p w14:paraId="343AC543" w14:textId="77777777" w:rsidR="008A721D" w:rsidRDefault="003E3823" w:rsidP="008A721D">
      <w:pPr>
        <w:spacing w:after="0"/>
        <w:ind w:firstLine="709"/>
        <w:jc w:val="both"/>
        <w:rPr>
          <w:rFonts w:ascii="Times New Roman" w:eastAsia="Calibri" w:hAnsi="Times New Roman" w:cs="Times New Roman"/>
          <w:sz w:val="24"/>
          <w:szCs w:val="24"/>
        </w:rPr>
      </w:pPr>
      <w:r w:rsidRPr="003E3823">
        <w:rPr>
          <w:rFonts w:ascii="Times New Roman" w:eastAsia="Calibri" w:hAnsi="Times New Roman" w:cs="Times New Roman"/>
          <w:sz w:val="24"/>
          <w:szCs w:val="24"/>
        </w:rPr>
        <w:t>Предлага</w:t>
      </w:r>
      <w:r>
        <w:rPr>
          <w:rFonts w:ascii="Times New Roman" w:eastAsia="Calibri" w:hAnsi="Times New Roman" w:cs="Times New Roman"/>
          <w:sz w:val="24"/>
          <w:szCs w:val="24"/>
        </w:rPr>
        <w:t>ем</w:t>
      </w:r>
      <w:r w:rsidRPr="003E3823">
        <w:rPr>
          <w:rFonts w:ascii="Times New Roman" w:eastAsia="Calibri" w:hAnsi="Times New Roman" w:cs="Times New Roman"/>
          <w:sz w:val="24"/>
          <w:szCs w:val="24"/>
        </w:rPr>
        <w:t xml:space="preserve"> несколько вариантов использования данного метода на уроках русского языка и литературы: </w:t>
      </w:r>
    </w:p>
    <w:p w14:paraId="588C3402" w14:textId="7A7CC07B" w:rsidR="00721B9E" w:rsidRPr="00721B9E" w:rsidRDefault="008A721D" w:rsidP="00721B9E">
      <w:pPr>
        <w:spacing w:after="0"/>
        <w:ind w:firstLine="709"/>
        <w:jc w:val="both"/>
        <w:rPr>
          <w:rFonts w:ascii="Times New Roman" w:eastAsia="Calibri" w:hAnsi="Times New Roman" w:cs="Times New Roman"/>
          <w:sz w:val="24"/>
          <w:szCs w:val="24"/>
        </w:rPr>
      </w:pPr>
      <w:r w:rsidRPr="008A721D">
        <w:rPr>
          <w:rFonts w:ascii="Times New Roman" w:eastAsia="Calibri" w:hAnsi="Times New Roman" w:cs="Times New Roman"/>
          <w:sz w:val="24"/>
          <w:szCs w:val="24"/>
        </w:rPr>
        <w:lastRenderedPageBreak/>
        <w:t>1</w:t>
      </w:r>
      <w:r w:rsidR="00721B9E">
        <w:rPr>
          <w:rFonts w:ascii="Times New Roman" w:eastAsia="Calibri" w:hAnsi="Times New Roman" w:cs="Times New Roman"/>
          <w:sz w:val="24"/>
          <w:szCs w:val="24"/>
        </w:rPr>
        <w:t>.</w:t>
      </w:r>
      <w:r w:rsidR="00721B9E" w:rsidRPr="00721B9E">
        <w:rPr>
          <w:rFonts w:ascii="Times New Roman" w:eastAsia="Calibri" w:hAnsi="Times New Roman" w:cs="Times New Roman"/>
          <w:sz w:val="24"/>
          <w:szCs w:val="24"/>
        </w:rPr>
        <w:t>«Собери мозаику и дополни». На уроке литературы во время изучения поэмы Гоголя «Мёртвые души» ученикам было дано задание создать галерею помещиков и охарактеризовать каждого из них, используя шестиугольники для составления мозаики. На этих шестиугольниках ученик</w:t>
      </w:r>
      <w:r w:rsidR="00721B9E">
        <w:rPr>
          <w:rFonts w:ascii="Times New Roman" w:eastAsia="Calibri" w:hAnsi="Times New Roman" w:cs="Times New Roman"/>
          <w:sz w:val="24"/>
          <w:szCs w:val="24"/>
        </w:rPr>
        <w:t>ам нужно</w:t>
      </w:r>
      <w:r w:rsidR="00721B9E" w:rsidRPr="00721B9E">
        <w:rPr>
          <w:rFonts w:ascii="Times New Roman" w:eastAsia="Calibri" w:hAnsi="Times New Roman" w:cs="Times New Roman"/>
          <w:sz w:val="24"/>
          <w:szCs w:val="24"/>
        </w:rPr>
        <w:t xml:space="preserve"> указать имена помещиков, их ключевые черты характера, особенности поведения и управления имением</w:t>
      </w:r>
      <w:r w:rsidR="00721B9E">
        <w:rPr>
          <w:rFonts w:ascii="Times New Roman" w:eastAsia="Calibri" w:hAnsi="Times New Roman" w:cs="Times New Roman"/>
          <w:sz w:val="24"/>
          <w:szCs w:val="24"/>
        </w:rPr>
        <w:t>.</w:t>
      </w:r>
    </w:p>
    <w:p w14:paraId="3B811ABF" w14:textId="4FE0F24E" w:rsidR="00721B9E" w:rsidRPr="00721B9E" w:rsidRDefault="00721B9E" w:rsidP="00721B9E">
      <w:pPr>
        <w:spacing w:after="0"/>
        <w:ind w:firstLine="709"/>
        <w:jc w:val="both"/>
        <w:rPr>
          <w:rFonts w:ascii="Times New Roman" w:eastAsia="Calibri" w:hAnsi="Times New Roman" w:cs="Times New Roman"/>
          <w:sz w:val="24"/>
          <w:szCs w:val="24"/>
        </w:rPr>
      </w:pPr>
      <w:r w:rsidRPr="00721B9E">
        <w:rPr>
          <w:rFonts w:ascii="Times New Roman" w:eastAsia="Calibri" w:hAnsi="Times New Roman" w:cs="Times New Roman"/>
          <w:sz w:val="24"/>
          <w:szCs w:val="24"/>
        </w:rPr>
        <w:t>Кроме того, ученикам предлагаются пустые шестиугольники, которые они должны заполнить своими примерами, анализируя поведение и поступки помещиков. Ученики могут вписать свои размышления о причинах деградации персонажей, сравнить их между собой или с другими литературными героями, а также высказать предположения о возможном будущем героев поэмы.</w:t>
      </w:r>
    </w:p>
    <w:p w14:paraId="18EBE06C" w14:textId="1066B957" w:rsidR="003E3823" w:rsidRDefault="00721B9E" w:rsidP="00721B9E">
      <w:pPr>
        <w:spacing w:after="0"/>
        <w:ind w:firstLine="709"/>
        <w:jc w:val="both"/>
        <w:rPr>
          <w:rFonts w:ascii="Times New Roman" w:eastAsia="Calibri" w:hAnsi="Times New Roman" w:cs="Times New Roman"/>
          <w:sz w:val="24"/>
          <w:szCs w:val="24"/>
        </w:rPr>
      </w:pPr>
      <w:r w:rsidRPr="00721B9E">
        <w:rPr>
          <w:rFonts w:ascii="Times New Roman" w:eastAsia="Calibri" w:hAnsi="Times New Roman" w:cs="Times New Roman"/>
          <w:sz w:val="24"/>
          <w:szCs w:val="24"/>
        </w:rPr>
        <w:t xml:space="preserve">Это задание не только помогает лучше понять характеры помещиков и общую идею произведения, но и развивает аналитические навыки, умение работать с текстом и формулировать свои мысли. Работая в группах или парах, ученики также учатся сотрудничать и обмениваться мнениями, что делает процесс изучения литературы более интересным и продуктивным. </w:t>
      </w:r>
      <w:r w:rsidR="008A721D">
        <w:rPr>
          <w:rFonts w:ascii="Times New Roman" w:eastAsia="Calibri" w:hAnsi="Times New Roman" w:cs="Times New Roman"/>
          <w:sz w:val="24"/>
          <w:szCs w:val="24"/>
        </w:rPr>
        <w:t>(Рис. 3)</w:t>
      </w:r>
    </w:p>
    <w:p w14:paraId="62C243C7" w14:textId="603CD626" w:rsidR="008A721D" w:rsidRPr="008A721D" w:rsidRDefault="008A721D" w:rsidP="008A721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«Собери и объясни». </w:t>
      </w:r>
      <w:r w:rsidRPr="008A721D">
        <w:rPr>
          <w:rFonts w:ascii="Times New Roman" w:eastAsia="Calibri" w:hAnsi="Times New Roman" w:cs="Times New Roman"/>
          <w:sz w:val="24"/>
          <w:szCs w:val="24"/>
        </w:rPr>
        <w:t xml:space="preserve">На уроке русского языка, когда изучается тема «Фразеологизмы», можно предложить ученикам интересное задание: собрать шестиугольники, на которых будут изображены фразеологизмы, их значения, синонимичные и антонимичные выражения. </w:t>
      </w:r>
    </w:p>
    <w:p w14:paraId="51AF23E0" w14:textId="77777777" w:rsidR="008A721D" w:rsidRPr="008A721D" w:rsidRDefault="008A721D" w:rsidP="008A721D">
      <w:pPr>
        <w:spacing w:after="0" w:line="240" w:lineRule="auto"/>
        <w:ind w:firstLine="709"/>
        <w:jc w:val="both"/>
        <w:rPr>
          <w:rFonts w:ascii="Times New Roman" w:eastAsia="Calibri" w:hAnsi="Times New Roman" w:cs="Times New Roman"/>
          <w:sz w:val="24"/>
          <w:szCs w:val="24"/>
        </w:rPr>
      </w:pPr>
      <w:r w:rsidRPr="008A721D">
        <w:rPr>
          <w:rFonts w:ascii="Times New Roman" w:eastAsia="Calibri" w:hAnsi="Times New Roman" w:cs="Times New Roman"/>
          <w:sz w:val="24"/>
          <w:szCs w:val="24"/>
        </w:rPr>
        <w:t>Это задание можно усложнить, добавив следующие элементы:</w:t>
      </w:r>
    </w:p>
    <w:p w14:paraId="391A9970" w14:textId="77777777" w:rsidR="00721B9E" w:rsidRDefault="008A721D" w:rsidP="00721B9E">
      <w:pPr>
        <w:pStyle w:val="a7"/>
        <w:numPr>
          <w:ilvl w:val="0"/>
          <w:numId w:val="17"/>
        </w:numPr>
        <w:spacing w:after="0" w:line="240" w:lineRule="auto"/>
        <w:jc w:val="both"/>
        <w:rPr>
          <w:rFonts w:ascii="Times New Roman" w:eastAsia="Calibri" w:hAnsi="Times New Roman" w:cs="Times New Roman"/>
          <w:sz w:val="24"/>
          <w:szCs w:val="24"/>
        </w:rPr>
      </w:pPr>
      <w:r w:rsidRPr="00721B9E">
        <w:rPr>
          <w:rFonts w:ascii="Times New Roman" w:eastAsia="Calibri" w:hAnsi="Times New Roman" w:cs="Times New Roman"/>
          <w:sz w:val="24"/>
          <w:szCs w:val="24"/>
        </w:rPr>
        <w:t>попросить учеников придумать ситуации, в которых можно использовать собранные фразеологизмы;</w:t>
      </w:r>
    </w:p>
    <w:p w14:paraId="7728D588" w14:textId="77777777" w:rsidR="00721B9E" w:rsidRDefault="008A721D" w:rsidP="00721B9E">
      <w:pPr>
        <w:pStyle w:val="a7"/>
        <w:numPr>
          <w:ilvl w:val="0"/>
          <w:numId w:val="17"/>
        </w:numPr>
        <w:spacing w:after="0" w:line="240" w:lineRule="auto"/>
        <w:jc w:val="both"/>
        <w:rPr>
          <w:rFonts w:ascii="Times New Roman" w:eastAsia="Calibri" w:hAnsi="Times New Roman" w:cs="Times New Roman"/>
          <w:sz w:val="24"/>
          <w:szCs w:val="24"/>
        </w:rPr>
      </w:pPr>
      <w:r w:rsidRPr="00721B9E">
        <w:rPr>
          <w:rFonts w:ascii="Times New Roman" w:eastAsia="Calibri" w:hAnsi="Times New Roman" w:cs="Times New Roman"/>
          <w:sz w:val="24"/>
          <w:szCs w:val="24"/>
        </w:rPr>
        <w:t xml:space="preserve"> предложить учащимся нарисовать собственные иллюстрации к каждому фразеологизму, чтобы лучше понять и запомнить его значение;</w:t>
      </w:r>
    </w:p>
    <w:p w14:paraId="30482FC8" w14:textId="31071120" w:rsidR="008A721D" w:rsidRPr="00721B9E" w:rsidRDefault="008A721D" w:rsidP="00721B9E">
      <w:pPr>
        <w:pStyle w:val="a7"/>
        <w:numPr>
          <w:ilvl w:val="0"/>
          <w:numId w:val="17"/>
        </w:numPr>
        <w:spacing w:after="0" w:line="240" w:lineRule="auto"/>
        <w:jc w:val="both"/>
        <w:rPr>
          <w:rFonts w:ascii="Times New Roman" w:eastAsia="Calibri" w:hAnsi="Times New Roman" w:cs="Times New Roman"/>
          <w:sz w:val="24"/>
          <w:szCs w:val="24"/>
        </w:rPr>
      </w:pPr>
      <w:r w:rsidRPr="00721B9E">
        <w:rPr>
          <w:rFonts w:ascii="Times New Roman" w:eastAsia="Calibri" w:hAnsi="Times New Roman" w:cs="Times New Roman"/>
          <w:sz w:val="24"/>
          <w:szCs w:val="24"/>
        </w:rPr>
        <w:t>организовать соревнование между группами учеников, кто быстрее и правильнее соберёт все шестиугольники.</w:t>
      </w:r>
    </w:p>
    <w:p w14:paraId="18749FC4" w14:textId="7494CB99" w:rsidR="008A721D" w:rsidRDefault="008A721D" w:rsidP="00721B9E">
      <w:pPr>
        <w:spacing w:after="0" w:line="240" w:lineRule="auto"/>
        <w:ind w:firstLine="709"/>
        <w:jc w:val="both"/>
        <w:rPr>
          <w:rFonts w:ascii="Times New Roman" w:eastAsia="Calibri" w:hAnsi="Times New Roman" w:cs="Times New Roman"/>
          <w:sz w:val="24"/>
          <w:szCs w:val="24"/>
        </w:rPr>
      </w:pPr>
      <w:r w:rsidRPr="008A721D">
        <w:rPr>
          <w:rFonts w:ascii="Times New Roman" w:eastAsia="Calibri" w:hAnsi="Times New Roman" w:cs="Times New Roman"/>
          <w:sz w:val="24"/>
          <w:szCs w:val="24"/>
        </w:rPr>
        <w:t>Такое задание не только поможет лучше усвоить тему, но и сделает урок интерактивным и увлекательным.</w:t>
      </w:r>
      <w:r>
        <w:rPr>
          <w:rFonts w:ascii="Times New Roman" w:eastAsia="Calibri" w:hAnsi="Times New Roman" w:cs="Times New Roman"/>
          <w:sz w:val="24"/>
          <w:szCs w:val="24"/>
        </w:rPr>
        <w:t xml:space="preserve"> (Рис. 4)</w:t>
      </w:r>
    </w:p>
    <w:p w14:paraId="73FD550D" w14:textId="0487F20B" w:rsidR="00721B9E" w:rsidRPr="00721B9E" w:rsidRDefault="0043577C" w:rsidP="0043577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Примером технологии визуализации на уроках русского языка и литературы является лото. </w:t>
      </w:r>
      <w:r w:rsidR="00721B9E" w:rsidRPr="00721B9E">
        <w:rPr>
          <w:rFonts w:ascii="Times New Roman" w:eastAsia="Calibri" w:hAnsi="Times New Roman" w:cs="Times New Roman"/>
          <w:sz w:val="24"/>
          <w:szCs w:val="24"/>
        </w:rPr>
        <w:t xml:space="preserve">Технология лото на уроках русского языка и литературы — это игровой </w:t>
      </w:r>
      <w:r>
        <w:rPr>
          <w:rFonts w:ascii="Times New Roman" w:eastAsia="Calibri" w:hAnsi="Times New Roman" w:cs="Times New Roman"/>
          <w:sz w:val="24"/>
          <w:szCs w:val="24"/>
        </w:rPr>
        <w:t xml:space="preserve">и визуальный </w:t>
      </w:r>
      <w:r w:rsidR="00721B9E" w:rsidRPr="00721B9E">
        <w:rPr>
          <w:rFonts w:ascii="Times New Roman" w:eastAsia="Calibri" w:hAnsi="Times New Roman" w:cs="Times New Roman"/>
          <w:sz w:val="24"/>
          <w:szCs w:val="24"/>
        </w:rPr>
        <w:t>метод, который помогает сделать процесс обучения более увлекательным и эффективным. Суть метода заключается в использовании карточек (билетов) с вопросами или заданиями и соответствующих им ответов или решений, что способствует активизации учащихся и развитию их интереса к предмету</w:t>
      </w:r>
      <w:r w:rsidR="00717D72" w:rsidRPr="00FE46F9">
        <w:rPr>
          <w:rFonts w:ascii="Times New Roman" w:eastAsia="Calibri" w:hAnsi="Times New Roman" w:cs="Times New Roman"/>
          <w:sz w:val="24"/>
          <w:szCs w:val="24"/>
        </w:rPr>
        <w:t>.</w:t>
      </w:r>
    </w:p>
    <w:p w14:paraId="58B4C93F" w14:textId="2CF1E645" w:rsidR="00721B9E" w:rsidRDefault="0043577C" w:rsidP="00721B9E">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Лото можно использовать при проверке знаний по пройденному материалу, изучению терминов и понятий, анализе литературных произведений, </w:t>
      </w:r>
      <w:r w:rsidR="00717D72">
        <w:rPr>
          <w:rFonts w:ascii="Times New Roman" w:eastAsia="Calibri" w:hAnsi="Times New Roman" w:cs="Times New Roman"/>
          <w:sz w:val="24"/>
          <w:szCs w:val="24"/>
        </w:rPr>
        <w:t xml:space="preserve">в </w:t>
      </w:r>
      <w:r>
        <w:rPr>
          <w:rFonts w:ascii="Times New Roman" w:eastAsia="Calibri" w:hAnsi="Times New Roman" w:cs="Times New Roman"/>
          <w:sz w:val="24"/>
          <w:szCs w:val="24"/>
        </w:rPr>
        <w:t>творчески</w:t>
      </w:r>
      <w:r w:rsidR="00717D72">
        <w:rPr>
          <w:rFonts w:ascii="Times New Roman" w:eastAsia="Calibri" w:hAnsi="Times New Roman" w:cs="Times New Roman"/>
          <w:sz w:val="24"/>
          <w:szCs w:val="24"/>
        </w:rPr>
        <w:t xml:space="preserve">х </w:t>
      </w:r>
      <w:r>
        <w:rPr>
          <w:rFonts w:ascii="Times New Roman" w:eastAsia="Calibri" w:hAnsi="Times New Roman" w:cs="Times New Roman"/>
          <w:sz w:val="24"/>
          <w:szCs w:val="24"/>
        </w:rPr>
        <w:t>задан</w:t>
      </w:r>
      <w:r w:rsidR="00717D72">
        <w:rPr>
          <w:rFonts w:ascii="Times New Roman" w:eastAsia="Calibri" w:hAnsi="Times New Roman" w:cs="Times New Roman"/>
          <w:sz w:val="24"/>
          <w:szCs w:val="24"/>
        </w:rPr>
        <w:t xml:space="preserve">иях. </w:t>
      </w:r>
    </w:p>
    <w:p w14:paraId="21E40AF4" w14:textId="4C38AD9B" w:rsidR="00717D72" w:rsidRPr="00717D72" w:rsidRDefault="00717D72" w:rsidP="00717D72">
      <w:pPr>
        <w:spacing w:after="0" w:line="240" w:lineRule="auto"/>
        <w:ind w:firstLine="709"/>
        <w:jc w:val="center"/>
        <w:rPr>
          <w:rFonts w:ascii="Times New Roman" w:eastAsia="Calibri" w:hAnsi="Times New Roman" w:cs="Times New Roman"/>
          <w:sz w:val="24"/>
          <w:szCs w:val="24"/>
        </w:rPr>
      </w:pPr>
      <w:r w:rsidRPr="00717D72">
        <w:rPr>
          <w:rFonts w:ascii="Times New Roman" w:eastAsia="Calibri" w:hAnsi="Times New Roman" w:cs="Times New Roman"/>
          <w:noProof/>
          <w:sz w:val="24"/>
          <w:szCs w:val="24"/>
          <w:lang w:eastAsia="ru-RU"/>
        </w:rPr>
        <w:drawing>
          <wp:inline distT="0" distB="0" distL="0" distR="0" wp14:anchorId="16E6735A" wp14:editId="35A2EF54">
            <wp:extent cx="3244867" cy="2425065"/>
            <wp:effectExtent l="0" t="0" r="0" b="0"/>
            <wp:docPr id="7393086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401" cy="2432190"/>
                    </a:xfrm>
                    <a:prstGeom prst="rect">
                      <a:avLst/>
                    </a:prstGeom>
                    <a:noFill/>
                    <a:ln>
                      <a:noFill/>
                    </a:ln>
                  </pic:spPr>
                </pic:pic>
              </a:graphicData>
            </a:graphic>
          </wp:inline>
        </w:drawing>
      </w:r>
    </w:p>
    <w:p w14:paraId="5C5294A7" w14:textId="0A4282BB" w:rsidR="00717D72" w:rsidRDefault="00717D72" w:rsidP="00717D72">
      <w:pPr>
        <w:spacing w:after="0" w:line="240" w:lineRule="auto"/>
        <w:ind w:firstLine="709"/>
        <w:jc w:val="center"/>
        <w:rPr>
          <w:rFonts w:ascii="Times New Roman" w:eastAsia="Calibri" w:hAnsi="Times New Roman" w:cs="Times New Roman"/>
          <w:b/>
          <w:bCs/>
          <w:sz w:val="24"/>
          <w:szCs w:val="24"/>
        </w:rPr>
      </w:pPr>
      <w:r w:rsidRPr="00717D72">
        <w:rPr>
          <w:rFonts w:ascii="Times New Roman" w:eastAsia="Calibri" w:hAnsi="Times New Roman" w:cs="Times New Roman"/>
          <w:b/>
          <w:bCs/>
          <w:sz w:val="24"/>
          <w:szCs w:val="24"/>
        </w:rPr>
        <w:t>Рис. 5.1 Лото М.Ю. Лермонтов «Герой нашего времени»</w:t>
      </w:r>
    </w:p>
    <w:p w14:paraId="53C0ADB1" w14:textId="77777777" w:rsidR="00717D72" w:rsidRDefault="00717D72" w:rsidP="00717D72">
      <w:pPr>
        <w:spacing w:after="0" w:line="240" w:lineRule="auto"/>
        <w:ind w:firstLine="709"/>
        <w:jc w:val="center"/>
        <w:rPr>
          <w:rFonts w:ascii="Times New Roman" w:eastAsia="Calibri" w:hAnsi="Times New Roman" w:cs="Times New Roman"/>
          <w:b/>
          <w:bCs/>
          <w:sz w:val="24"/>
          <w:szCs w:val="24"/>
        </w:rPr>
      </w:pPr>
      <w:r w:rsidRPr="00717D72">
        <w:rPr>
          <w:rFonts w:ascii="Times New Roman" w:eastAsia="Calibri" w:hAnsi="Times New Roman" w:cs="Times New Roman"/>
          <w:b/>
          <w:bCs/>
          <w:noProof/>
          <w:sz w:val="24"/>
          <w:szCs w:val="24"/>
          <w:lang w:eastAsia="ru-RU"/>
        </w:rPr>
        <w:lastRenderedPageBreak/>
        <w:drawing>
          <wp:inline distT="0" distB="0" distL="0" distR="0" wp14:anchorId="1E45A1F3" wp14:editId="3F36D555">
            <wp:extent cx="3478789" cy="2589420"/>
            <wp:effectExtent l="0" t="0" r="7620" b="1905"/>
            <wp:docPr id="1358516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6844" cy="2610302"/>
                    </a:xfrm>
                    <a:prstGeom prst="rect">
                      <a:avLst/>
                    </a:prstGeom>
                    <a:noFill/>
                    <a:ln>
                      <a:noFill/>
                    </a:ln>
                  </pic:spPr>
                </pic:pic>
              </a:graphicData>
            </a:graphic>
          </wp:inline>
        </w:drawing>
      </w:r>
      <w:r w:rsidRPr="00717D72">
        <w:rPr>
          <w:rFonts w:ascii="Times New Roman" w:eastAsia="Calibri" w:hAnsi="Times New Roman" w:cs="Times New Roman"/>
          <w:b/>
          <w:bCs/>
          <w:sz w:val="24"/>
          <w:szCs w:val="24"/>
        </w:rPr>
        <w:t xml:space="preserve"> </w:t>
      </w:r>
    </w:p>
    <w:p w14:paraId="217FC80A" w14:textId="77A6C42B" w:rsidR="00717D72" w:rsidRDefault="00717D72" w:rsidP="00717D72">
      <w:pPr>
        <w:spacing w:after="0" w:line="240" w:lineRule="auto"/>
        <w:ind w:firstLine="709"/>
        <w:jc w:val="center"/>
        <w:rPr>
          <w:rFonts w:ascii="Times New Roman" w:eastAsia="Calibri" w:hAnsi="Times New Roman" w:cs="Times New Roman"/>
          <w:b/>
          <w:bCs/>
          <w:sz w:val="24"/>
          <w:szCs w:val="24"/>
        </w:rPr>
      </w:pPr>
      <w:r w:rsidRPr="00717D72">
        <w:rPr>
          <w:rFonts w:ascii="Times New Roman" w:eastAsia="Calibri" w:hAnsi="Times New Roman" w:cs="Times New Roman"/>
          <w:b/>
          <w:bCs/>
          <w:sz w:val="24"/>
          <w:szCs w:val="24"/>
        </w:rPr>
        <w:t>Рис. 5.2 Лото М.Ю. Лермонтов «Герой нашего времени»</w:t>
      </w:r>
    </w:p>
    <w:p w14:paraId="29620266" w14:textId="3E29DF01" w:rsidR="00717D72" w:rsidRDefault="00717D72" w:rsidP="00717D72">
      <w:pPr>
        <w:spacing w:after="0" w:line="240" w:lineRule="auto"/>
        <w:ind w:firstLine="709"/>
        <w:jc w:val="center"/>
        <w:rPr>
          <w:rFonts w:ascii="Times New Roman" w:eastAsia="Calibri" w:hAnsi="Times New Roman" w:cs="Times New Roman"/>
          <w:b/>
          <w:bCs/>
          <w:sz w:val="24"/>
          <w:szCs w:val="24"/>
        </w:rPr>
      </w:pPr>
    </w:p>
    <w:p w14:paraId="3DAEC588" w14:textId="184790E9" w:rsidR="00717D72" w:rsidRDefault="00717D72" w:rsidP="00717D72">
      <w:pPr>
        <w:spacing w:after="0" w:line="240" w:lineRule="auto"/>
        <w:ind w:firstLine="709"/>
        <w:jc w:val="center"/>
        <w:rPr>
          <w:rFonts w:ascii="Times New Roman" w:eastAsia="Calibri" w:hAnsi="Times New Roman" w:cs="Times New Roman"/>
          <w:b/>
          <w:bCs/>
          <w:sz w:val="24"/>
          <w:szCs w:val="24"/>
        </w:rPr>
      </w:pPr>
      <w:r w:rsidRPr="00717D72">
        <w:rPr>
          <w:rFonts w:ascii="Times New Roman" w:eastAsia="Calibri" w:hAnsi="Times New Roman" w:cs="Times New Roman"/>
          <w:b/>
          <w:bCs/>
          <w:noProof/>
          <w:sz w:val="24"/>
          <w:szCs w:val="24"/>
          <w:lang w:eastAsia="ru-RU"/>
        </w:rPr>
        <w:drawing>
          <wp:inline distT="0" distB="0" distL="0" distR="0" wp14:anchorId="60948B3E" wp14:editId="5489A2C9">
            <wp:extent cx="3393691" cy="2551430"/>
            <wp:effectExtent l="0" t="0" r="0" b="1270"/>
            <wp:docPr id="15215900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7075" cy="2561492"/>
                    </a:xfrm>
                    <a:prstGeom prst="rect">
                      <a:avLst/>
                    </a:prstGeom>
                    <a:noFill/>
                    <a:ln>
                      <a:noFill/>
                    </a:ln>
                  </pic:spPr>
                </pic:pic>
              </a:graphicData>
            </a:graphic>
          </wp:inline>
        </w:drawing>
      </w:r>
    </w:p>
    <w:p w14:paraId="44667271" w14:textId="29D7D1A4" w:rsidR="00717D72" w:rsidRPr="00721B9E" w:rsidRDefault="00717D72" w:rsidP="00717D72">
      <w:pPr>
        <w:spacing w:after="0" w:line="240" w:lineRule="auto"/>
        <w:ind w:firstLine="709"/>
        <w:jc w:val="center"/>
        <w:rPr>
          <w:rFonts w:ascii="Times New Roman" w:eastAsia="Calibri" w:hAnsi="Times New Roman" w:cs="Times New Roman"/>
          <w:b/>
          <w:bCs/>
          <w:sz w:val="24"/>
          <w:szCs w:val="24"/>
        </w:rPr>
      </w:pPr>
      <w:r w:rsidRPr="00717D72">
        <w:rPr>
          <w:rFonts w:ascii="Times New Roman" w:eastAsia="Calibri" w:hAnsi="Times New Roman" w:cs="Times New Roman"/>
          <w:b/>
          <w:bCs/>
          <w:sz w:val="24"/>
          <w:szCs w:val="24"/>
        </w:rPr>
        <w:t>Рис. 5.</w:t>
      </w:r>
      <w:r>
        <w:rPr>
          <w:rFonts w:ascii="Times New Roman" w:eastAsia="Calibri" w:hAnsi="Times New Roman" w:cs="Times New Roman"/>
          <w:b/>
          <w:bCs/>
          <w:sz w:val="24"/>
          <w:szCs w:val="24"/>
        </w:rPr>
        <w:t>3</w:t>
      </w:r>
      <w:r w:rsidRPr="00717D72">
        <w:rPr>
          <w:rFonts w:ascii="Times New Roman" w:eastAsia="Calibri" w:hAnsi="Times New Roman" w:cs="Times New Roman"/>
          <w:b/>
          <w:bCs/>
          <w:sz w:val="24"/>
          <w:szCs w:val="24"/>
        </w:rPr>
        <w:t xml:space="preserve"> Лото М.Ю. Лермонтов «Герой нашего времени»</w:t>
      </w:r>
    </w:p>
    <w:p w14:paraId="7F9315D2" w14:textId="58AF6967" w:rsidR="00717D72" w:rsidRDefault="00717D72" w:rsidP="00717D72">
      <w:pPr>
        <w:spacing w:after="0" w:line="240" w:lineRule="auto"/>
        <w:ind w:firstLine="709"/>
        <w:jc w:val="both"/>
        <w:rPr>
          <w:rFonts w:ascii="Times New Roman" w:eastAsia="Calibri" w:hAnsi="Times New Roman" w:cs="Times New Roman"/>
          <w:sz w:val="24"/>
          <w:szCs w:val="24"/>
        </w:rPr>
      </w:pPr>
      <w:r w:rsidRPr="00717D72">
        <w:rPr>
          <w:rFonts w:ascii="Times New Roman" w:eastAsia="Calibri" w:hAnsi="Times New Roman" w:cs="Times New Roman"/>
          <w:sz w:val="24"/>
          <w:szCs w:val="24"/>
        </w:rPr>
        <w:t>Мы создали набор для игры в лото, основанный на романе М. Ю. Лермонтова</w:t>
      </w:r>
      <w:r>
        <w:rPr>
          <w:rFonts w:ascii="Times New Roman" w:eastAsia="Calibri" w:hAnsi="Times New Roman" w:cs="Times New Roman"/>
          <w:sz w:val="24"/>
          <w:szCs w:val="24"/>
        </w:rPr>
        <w:t xml:space="preserve"> «Герой нашего времени»</w:t>
      </w:r>
      <w:r w:rsidRPr="00717D72">
        <w:rPr>
          <w:rFonts w:ascii="Times New Roman" w:eastAsia="Calibri" w:hAnsi="Times New Roman" w:cs="Times New Roman"/>
          <w:sz w:val="24"/>
          <w:szCs w:val="24"/>
        </w:rPr>
        <w:t xml:space="preserve">. В ходе игры учитель раздаёт участникам поле для лото и соответствующие фишки. Затем он задаёт вопросы, а ученики должны правильно подобрать фишку и разместить её на поле. По завершении игры участники увидят цитату </w:t>
      </w:r>
      <w:r>
        <w:rPr>
          <w:rFonts w:ascii="Times New Roman" w:eastAsia="Calibri" w:hAnsi="Times New Roman" w:cs="Times New Roman"/>
          <w:sz w:val="24"/>
          <w:szCs w:val="24"/>
        </w:rPr>
        <w:t xml:space="preserve">М.Ю. </w:t>
      </w:r>
      <w:r w:rsidRPr="00717D72">
        <w:rPr>
          <w:rFonts w:ascii="Times New Roman" w:eastAsia="Calibri" w:hAnsi="Times New Roman" w:cs="Times New Roman"/>
          <w:sz w:val="24"/>
          <w:szCs w:val="24"/>
        </w:rPr>
        <w:t>Лермонтова о его произведении, которую им предстоит объяснить.</w:t>
      </w:r>
      <w:r>
        <w:rPr>
          <w:rFonts w:ascii="Times New Roman" w:eastAsia="Calibri" w:hAnsi="Times New Roman" w:cs="Times New Roman"/>
          <w:sz w:val="24"/>
          <w:szCs w:val="24"/>
        </w:rPr>
        <w:t xml:space="preserve"> (Рис. 51, 5.2.,5.3)</w:t>
      </w:r>
      <w:r w:rsidR="00E625E5">
        <w:rPr>
          <w:rFonts w:ascii="Times New Roman" w:eastAsia="Calibri" w:hAnsi="Times New Roman" w:cs="Times New Roman"/>
          <w:sz w:val="24"/>
          <w:szCs w:val="24"/>
        </w:rPr>
        <w:t xml:space="preserve"> </w:t>
      </w:r>
      <w:r w:rsidR="00E625E5" w:rsidRPr="00E625E5">
        <w:rPr>
          <w:rFonts w:ascii="Times New Roman" w:eastAsia="Calibri" w:hAnsi="Times New Roman" w:cs="Times New Roman"/>
          <w:sz w:val="24"/>
          <w:szCs w:val="24"/>
        </w:rPr>
        <w:t>Эта игра помогает ученикам лучше понять роман, развивает аналитические навыки и командную работу.</w:t>
      </w:r>
    </w:p>
    <w:p w14:paraId="1D00AAAC" w14:textId="6FB8DB80" w:rsidR="00E625E5" w:rsidRDefault="00E625E5" w:rsidP="00717D72">
      <w:pPr>
        <w:spacing w:after="0" w:line="240" w:lineRule="auto"/>
        <w:ind w:firstLine="709"/>
        <w:jc w:val="both"/>
        <w:rPr>
          <w:rFonts w:ascii="Times New Roman" w:eastAsia="Calibri" w:hAnsi="Times New Roman" w:cs="Times New Roman"/>
          <w:b/>
          <w:bCs/>
          <w:sz w:val="24"/>
          <w:szCs w:val="24"/>
        </w:rPr>
      </w:pPr>
      <w:r w:rsidRPr="00E625E5">
        <w:rPr>
          <w:rFonts w:ascii="Times New Roman" w:eastAsia="Calibri" w:hAnsi="Times New Roman" w:cs="Times New Roman"/>
          <w:b/>
          <w:bCs/>
          <w:sz w:val="24"/>
          <w:szCs w:val="24"/>
        </w:rPr>
        <w:t>Заключение</w:t>
      </w:r>
    </w:p>
    <w:p w14:paraId="51858AE6" w14:textId="2FB6F2C6" w:rsidR="00E625E5" w:rsidRDefault="00E625E5" w:rsidP="00717D72">
      <w:pPr>
        <w:spacing w:after="0" w:line="240" w:lineRule="auto"/>
        <w:ind w:firstLine="709"/>
        <w:jc w:val="both"/>
        <w:rPr>
          <w:rFonts w:ascii="Times New Roman" w:eastAsia="Calibri" w:hAnsi="Times New Roman" w:cs="Times New Roman"/>
          <w:sz w:val="24"/>
          <w:szCs w:val="24"/>
        </w:rPr>
      </w:pPr>
      <w:r w:rsidRPr="00E625E5">
        <w:rPr>
          <w:rFonts w:ascii="Times New Roman" w:eastAsia="Calibri" w:hAnsi="Times New Roman" w:cs="Times New Roman"/>
          <w:sz w:val="24"/>
          <w:szCs w:val="24"/>
        </w:rPr>
        <w:t xml:space="preserve">В статье рассматривается важность использования технологий визуализации на уроках русского языка и литературы. Представлены </w:t>
      </w:r>
      <w:r w:rsidR="00986900" w:rsidRPr="00986900">
        <w:rPr>
          <w:rFonts w:ascii="Times New Roman" w:eastAsia="Calibri" w:hAnsi="Times New Roman" w:cs="Times New Roman"/>
          <w:sz w:val="24"/>
          <w:szCs w:val="24"/>
        </w:rPr>
        <w:t>технологии визуализации:</w:t>
      </w:r>
      <w:r w:rsidRPr="00986900">
        <w:rPr>
          <w:rFonts w:ascii="Times New Roman" w:eastAsia="Calibri" w:hAnsi="Times New Roman" w:cs="Times New Roman"/>
          <w:sz w:val="24"/>
          <w:szCs w:val="24"/>
        </w:rPr>
        <w:t xml:space="preserve"> паспорт </w:t>
      </w:r>
      <w:r>
        <w:rPr>
          <w:rFonts w:ascii="Times New Roman" w:eastAsia="Calibri" w:hAnsi="Times New Roman" w:cs="Times New Roman"/>
          <w:sz w:val="24"/>
          <w:szCs w:val="24"/>
        </w:rPr>
        <w:t xml:space="preserve">литературного героя, облако слов, </w:t>
      </w:r>
      <w:proofErr w:type="spellStart"/>
      <w:r>
        <w:rPr>
          <w:rFonts w:ascii="Times New Roman" w:eastAsia="Calibri" w:hAnsi="Times New Roman" w:cs="Times New Roman"/>
          <w:sz w:val="24"/>
          <w:szCs w:val="24"/>
        </w:rPr>
        <w:t>гекс</w:t>
      </w:r>
      <w:proofErr w:type="spellEnd"/>
      <w:r>
        <w:rPr>
          <w:rFonts w:ascii="Times New Roman" w:eastAsia="Calibri" w:hAnsi="Times New Roman" w:cs="Times New Roman"/>
          <w:sz w:val="24"/>
          <w:szCs w:val="24"/>
        </w:rPr>
        <w:t>-технология, лото</w:t>
      </w:r>
      <w:r w:rsidRPr="00E625E5">
        <w:rPr>
          <w:rFonts w:ascii="Times New Roman" w:eastAsia="Calibri" w:hAnsi="Times New Roman" w:cs="Times New Roman"/>
          <w:sz w:val="24"/>
          <w:szCs w:val="24"/>
        </w:rPr>
        <w:t>, которые активизируют учебный процесс, улучшают восприятие и запоминание информации учащимися, а также развивают их аналитические навыки. Практический опыт применения этих методик показывает, как визуализация делает изучение языка и литературы интересным и доступным для школьников, особенно для детей с ограниченными возможностями здоровья (ОВЗ). Таким образом, технологии визуализации играют значительную роль в образовательном процессе и являются актуальными для обучения</w:t>
      </w:r>
      <w:r>
        <w:rPr>
          <w:rFonts w:ascii="Times New Roman" w:eastAsia="Calibri" w:hAnsi="Times New Roman" w:cs="Times New Roman"/>
          <w:sz w:val="24"/>
          <w:szCs w:val="24"/>
        </w:rPr>
        <w:t xml:space="preserve">. </w:t>
      </w:r>
    </w:p>
    <w:p w14:paraId="197ACC5D" w14:textId="77777777" w:rsidR="00E625E5" w:rsidRPr="00E625E5" w:rsidRDefault="00E625E5" w:rsidP="00E625E5">
      <w:pPr>
        <w:spacing w:after="0" w:line="240" w:lineRule="auto"/>
        <w:ind w:firstLine="709"/>
        <w:jc w:val="both"/>
        <w:rPr>
          <w:rFonts w:ascii="Times New Roman" w:eastAsia="Calibri" w:hAnsi="Times New Roman" w:cs="Times New Roman"/>
          <w:sz w:val="24"/>
          <w:szCs w:val="24"/>
        </w:rPr>
      </w:pPr>
      <w:r w:rsidRPr="00E625E5">
        <w:rPr>
          <w:rFonts w:ascii="Times New Roman" w:eastAsia="Calibri" w:hAnsi="Times New Roman" w:cs="Times New Roman"/>
          <w:sz w:val="24"/>
          <w:szCs w:val="24"/>
        </w:rPr>
        <w:t xml:space="preserve">Визуализация в обучении способствует решению множества педагогических задач, таких как интенсификация обучения, активизация учебной и познавательной деятельности, развитие критического и визуального мышления, зрительного восприятия, образного </w:t>
      </w:r>
      <w:r w:rsidRPr="00E625E5">
        <w:rPr>
          <w:rFonts w:ascii="Times New Roman" w:eastAsia="Calibri" w:hAnsi="Times New Roman" w:cs="Times New Roman"/>
          <w:sz w:val="24"/>
          <w:szCs w:val="24"/>
        </w:rPr>
        <w:lastRenderedPageBreak/>
        <w:t>представления знаний и учебных действий, передача и распознавание образов, повышение визуальной грамотности и культуры.</w:t>
      </w:r>
    </w:p>
    <w:p w14:paraId="75268C82" w14:textId="77777777" w:rsidR="00B8080A" w:rsidRDefault="00E625E5" w:rsidP="00B8080A">
      <w:pPr>
        <w:spacing w:after="0" w:line="240" w:lineRule="auto"/>
        <w:ind w:firstLine="709"/>
        <w:jc w:val="both"/>
        <w:rPr>
          <w:rFonts w:ascii="Times New Roman" w:eastAsia="Calibri" w:hAnsi="Times New Roman" w:cs="Times New Roman"/>
          <w:sz w:val="24"/>
          <w:szCs w:val="24"/>
        </w:rPr>
      </w:pPr>
      <w:r w:rsidRPr="00E625E5">
        <w:rPr>
          <w:rFonts w:ascii="Times New Roman" w:eastAsia="Calibri" w:hAnsi="Times New Roman" w:cs="Times New Roman"/>
          <w:sz w:val="24"/>
          <w:szCs w:val="24"/>
        </w:rPr>
        <w:t>Методически обоснованное использование визуализации способствует переходу учащегося на более высокий уровень познавательной деятельности и стимулирует креативность. На таких уроках каждый ученик может выразить свою индивидуальность, проявить фантазию и почувствовать себя успешным, независимо от уровня владения русским языком. Таким образом, создаётся ситуация успеха для каждого ученика и формируется интерес к предмету</w:t>
      </w:r>
      <w:r w:rsidR="00B8080A">
        <w:rPr>
          <w:rFonts w:ascii="Times New Roman" w:eastAsia="Calibri" w:hAnsi="Times New Roman" w:cs="Times New Roman"/>
          <w:sz w:val="24"/>
          <w:szCs w:val="24"/>
        </w:rPr>
        <w:t>.</w:t>
      </w:r>
    </w:p>
    <w:p w14:paraId="0DB56AD1" w14:textId="36425B63" w:rsidR="00B8080A" w:rsidRPr="00B8080A" w:rsidRDefault="00B8080A" w:rsidP="00B8080A">
      <w:pPr>
        <w:spacing w:after="0" w:line="240" w:lineRule="auto"/>
        <w:ind w:firstLine="709"/>
        <w:jc w:val="both"/>
        <w:rPr>
          <w:rFonts w:ascii="Times New Roman" w:eastAsia="Calibri" w:hAnsi="Times New Roman" w:cs="Times New Roman"/>
          <w:sz w:val="24"/>
          <w:szCs w:val="24"/>
        </w:rPr>
      </w:pPr>
      <w:r w:rsidRPr="00B8080A">
        <w:rPr>
          <w:rFonts w:ascii="Times New Roman" w:eastAsia="Calibri" w:hAnsi="Times New Roman" w:cs="Times New Roman"/>
          <w:sz w:val="24"/>
          <w:szCs w:val="24"/>
        </w:rPr>
        <w:t>В заключение хочется подчеркнуть, что применение визуальных техник на уроках имеет ряд преимуществ: чередование видов деятельности, способов подачи информации позволяет активизировать различные каналы восприятия, способствует повышению внимания и росту активности учащихся на уроке, снижает утомляемость. Урок становится более ярким и интересным.</w:t>
      </w:r>
    </w:p>
    <w:p w14:paraId="2E3E268C" w14:textId="27A4B7A9" w:rsidR="00235605" w:rsidRPr="00FE46F9" w:rsidRDefault="00A45DC4" w:rsidP="00B8080A">
      <w:pPr>
        <w:spacing w:after="0" w:line="240" w:lineRule="auto"/>
        <w:ind w:firstLine="709"/>
        <w:jc w:val="center"/>
        <w:rPr>
          <w:rFonts w:ascii="Times New Roman" w:eastAsia="Calibri" w:hAnsi="Times New Roman" w:cs="Times New Roman"/>
          <w:b/>
          <w:sz w:val="24"/>
          <w:szCs w:val="24"/>
        </w:rPr>
      </w:pPr>
      <w:r w:rsidRPr="00A45DC4">
        <w:rPr>
          <w:rFonts w:ascii="Times New Roman" w:eastAsia="Calibri" w:hAnsi="Times New Roman" w:cs="Times New Roman"/>
          <w:b/>
          <w:sz w:val="24"/>
          <w:szCs w:val="24"/>
        </w:rPr>
        <w:t>Библиографический список</w:t>
      </w:r>
    </w:p>
    <w:p w14:paraId="03D54075" w14:textId="77777777" w:rsidR="00235605" w:rsidRPr="00FE46F9" w:rsidRDefault="00235605" w:rsidP="00FE46F9">
      <w:pPr>
        <w:widowControl w:val="0"/>
        <w:autoSpaceDE w:val="0"/>
        <w:autoSpaceDN w:val="0"/>
        <w:spacing w:after="0" w:line="240" w:lineRule="auto"/>
        <w:jc w:val="both"/>
        <w:rPr>
          <w:rFonts w:ascii="Times New Roman" w:eastAsia="Times New Roman" w:hAnsi="Times New Roman" w:cs="Times New Roman"/>
          <w:kern w:val="0"/>
          <w:sz w:val="24"/>
          <w:szCs w:val="24"/>
          <w14:ligatures w14:val="none"/>
        </w:rPr>
      </w:pPr>
    </w:p>
    <w:p w14:paraId="1E537022" w14:textId="6048E5DA" w:rsidR="000344DE" w:rsidRPr="00FE46F9" w:rsidRDefault="000344DE" w:rsidP="00FE46F9">
      <w:pPr>
        <w:pStyle w:val="a7"/>
        <w:widowControl w:val="0"/>
        <w:numPr>
          <w:ilvl w:val="0"/>
          <w:numId w:val="11"/>
        </w:numPr>
        <w:autoSpaceDE w:val="0"/>
        <w:autoSpaceDN w:val="0"/>
        <w:spacing w:after="0" w:line="240" w:lineRule="auto"/>
        <w:jc w:val="both"/>
        <w:rPr>
          <w:rFonts w:ascii="Times New Roman" w:eastAsia="Times New Roman" w:hAnsi="Times New Roman" w:cs="Times New Roman"/>
          <w:kern w:val="0"/>
          <w:sz w:val="24"/>
          <w:szCs w:val="24"/>
          <w14:ligatures w14:val="none"/>
        </w:rPr>
      </w:pPr>
      <w:r w:rsidRPr="00FE46F9">
        <w:rPr>
          <w:rFonts w:ascii="Times New Roman" w:eastAsia="Times New Roman" w:hAnsi="Times New Roman" w:cs="Times New Roman"/>
          <w:kern w:val="0"/>
          <w:sz w:val="24"/>
          <w:szCs w:val="24"/>
          <w14:ligatures w14:val="none"/>
        </w:rPr>
        <w:t>Азимов Э. Г., Щукин А. Н. Новый словарь методических терминов и понятий (теория и практика обучения языкам). — М.: Издательство ИКАР, 2009. — 38 с.</w:t>
      </w:r>
      <w:r w:rsidR="00235605" w:rsidRPr="00FE46F9">
        <w:rPr>
          <w:rFonts w:ascii="Times New Roman" w:eastAsia="Times New Roman" w:hAnsi="Times New Roman" w:cs="Times New Roman"/>
          <w:kern w:val="0"/>
          <w:sz w:val="24"/>
          <w:szCs w:val="24"/>
          <w14:ligatures w14:val="none"/>
        </w:rPr>
        <w:t xml:space="preserve"> </w:t>
      </w:r>
    </w:p>
    <w:p w14:paraId="3ED220FE" w14:textId="6DA780FF" w:rsidR="000344DE" w:rsidRDefault="000344DE" w:rsidP="00FE46F9">
      <w:pPr>
        <w:pStyle w:val="a7"/>
        <w:widowControl w:val="0"/>
        <w:numPr>
          <w:ilvl w:val="0"/>
          <w:numId w:val="11"/>
        </w:numPr>
        <w:autoSpaceDE w:val="0"/>
        <w:autoSpaceDN w:val="0"/>
        <w:spacing w:after="0" w:line="240" w:lineRule="auto"/>
        <w:jc w:val="both"/>
        <w:rPr>
          <w:rFonts w:ascii="Times New Roman" w:eastAsia="Times New Roman" w:hAnsi="Times New Roman" w:cs="Times New Roman"/>
          <w:kern w:val="0"/>
          <w:sz w:val="24"/>
          <w:szCs w:val="24"/>
          <w14:ligatures w14:val="none"/>
        </w:rPr>
      </w:pPr>
      <w:r w:rsidRPr="00FE46F9">
        <w:rPr>
          <w:rFonts w:ascii="Times New Roman" w:eastAsia="Times New Roman" w:hAnsi="Times New Roman" w:cs="Times New Roman"/>
          <w:kern w:val="0"/>
          <w:sz w:val="24"/>
          <w:szCs w:val="24"/>
          <w14:ligatures w14:val="none"/>
        </w:rPr>
        <w:t xml:space="preserve">Белова З. С. Визуализация теоретического знания как познавательный метод: </w:t>
      </w:r>
      <w:proofErr w:type="spellStart"/>
      <w:r w:rsidRPr="00FE46F9">
        <w:rPr>
          <w:rFonts w:ascii="Times New Roman" w:eastAsia="Times New Roman" w:hAnsi="Times New Roman" w:cs="Times New Roman"/>
          <w:kern w:val="0"/>
          <w:sz w:val="24"/>
          <w:szCs w:val="24"/>
          <w14:ligatures w14:val="none"/>
        </w:rPr>
        <w:t>дис</w:t>
      </w:r>
      <w:proofErr w:type="spellEnd"/>
      <w:r w:rsidRPr="00FE46F9">
        <w:rPr>
          <w:rFonts w:ascii="Times New Roman" w:eastAsia="Times New Roman" w:hAnsi="Times New Roman" w:cs="Times New Roman"/>
          <w:kern w:val="0"/>
          <w:sz w:val="24"/>
          <w:szCs w:val="24"/>
          <w14:ligatures w14:val="none"/>
        </w:rPr>
        <w:t xml:space="preserve">. … </w:t>
      </w:r>
      <w:proofErr w:type="spellStart"/>
      <w:r w:rsidRPr="00FE46F9">
        <w:rPr>
          <w:rFonts w:ascii="Times New Roman" w:eastAsia="Times New Roman" w:hAnsi="Times New Roman" w:cs="Times New Roman"/>
          <w:kern w:val="0"/>
          <w:sz w:val="24"/>
          <w:szCs w:val="24"/>
          <w14:ligatures w14:val="none"/>
        </w:rPr>
        <w:t>докт</w:t>
      </w:r>
      <w:proofErr w:type="spellEnd"/>
      <w:r w:rsidRPr="00FE46F9">
        <w:rPr>
          <w:rFonts w:ascii="Times New Roman" w:eastAsia="Times New Roman" w:hAnsi="Times New Roman" w:cs="Times New Roman"/>
          <w:kern w:val="0"/>
          <w:sz w:val="24"/>
          <w:szCs w:val="24"/>
          <w14:ligatures w14:val="none"/>
        </w:rPr>
        <w:t>. филос. наук. М., 2000. 280 с.</w:t>
      </w:r>
    </w:p>
    <w:p w14:paraId="67183FB5" w14:textId="77777777" w:rsidR="00B8080A" w:rsidRDefault="00B8080A" w:rsidP="00FE46F9">
      <w:pPr>
        <w:pStyle w:val="a7"/>
        <w:widowControl w:val="0"/>
        <w:numPr>
          <w:ilvl w:val="0"/>
          <w:numId w:val="11"/>
        </w:numPr>
        <w:autoSpaceDE w:val="0"/>
        <w:autoSpaceDN w:val="0"/>
        <w:spacing w:after="0" w:line="240" w:lineRule="auto"/>
        <w:jc w:val="both"/>
        <w:rPr>
          <w:rFonts w:ascii="Times New Roman" w:eastAsia="Times New Roman" w:hAnsi="Times New Roman" w:cs="Times New Roman"/>
          <w:kern w:val="0"/>
          <w:sz w:val="24"/>
          <w:szCs w:val="24"/>
          <w14:ligatures w14:val="none"/>
        </w:rPr>
      </w:pPr>
      <w:r w:rsidRPr="00B8080A">
        <w:rPr>
          <w:rFonts w:ascii="Times New Roman" w:eastAsia="Times New Roman" w:hAnsi="Times New Roman" w:cs="Times New Roman"/>
          <w:kern w:val="0"/>
          <w:sz w:val="24"/>
          <w:szCs w:val="24"/>
          <w14:ligatures w14:val="none"/>
        </w:rPr>
        <w:t xml:space="preserve">Сергеева, М. Г. Развитие лингводидактической компетентности обучающихся средствами ТРИЗ-педагогики / М. Г. Сергеева // Modern </w:t>
      </w:r>
      <w:proofErr w:type="spellStart"/>
      <w:r w:rsidRPr="00B8080A">
        <w:rPr>
          <w:rFonts w:ascii="Times New Roman" w:eastAsia="Times New Roman" w:hAnsi="Times New Roman" w:cs="Times New Roman"/>
          <w:kern w:val="0"/>
          <w:sz w:val="24"/>
          <w:szCs w:val="24"/>
          <w14:ligatures w14:val="none"/>
        </w:rPr>
        <w:t>Humanities</w:t>
      </w:r>
      <w:proofErr w:type="spellEnd"/>
      <w:r w:rsidRPr="00B8080A">
        <w:rPr>
          <w:rFonts w:ascii="Times New Roman" w:eastAsia="Times New Roman" w:hAnsi="Times New Roman" w:cs="Times New Roman"/>
          <w:kern w:val="0"/>
          <w:sz w:val="24"/>
          <w:szCs w:val="24"/>
          <w14:ligatures w14:val="none"/>
        </w:rPr>
        <w:t xml:space="preserve"> </w:t>
      </w:r>
      <w:proofErr w:type="spellStart"/>
      <w:r w:rsidRPr="00B8080A">
        <w:rPr>
          <w:rFonts w:ascii="Times New Roman" w:eastAsia="Times New Roman" w:hAnsi="Times New Roman" w:cs="Times New Roman"/>
          <w:kern w:val="0"/>
          <w:sz w:val="24"/>
          <w:szCs w:val="24"/>
          <w14:ligatures w14:val="none"/>
        </w:rPr>
        <w:t>Success</w:t>
      </w:r>
      <w:proofErr w:type="spellEnd"/>
      <w:r w:rsidRPr="00B8080A">
        <w:rPr>
          <w:rFonts w:ascii="Times New Roman" w:eastAsia="Times New Roman" w:hAnsi="Times New Roman" w:cs="Times New Roman"/>
          <w:kern w:val="0"/>
          <w:sz w:val="24"/>
          <w:szCs w:val="24"/>
          <w14:ligatures w14:val="none"/>
        </w:rPr>
        <w:t xml:space="preserve"> / Успехи гуманитарных наук. — 2020. — № 6.</w:t>
      </w:r>
    </w:p>
    <w:p w14:paraId="5C0760BA" w14:textId="4C580081" w:rsidR="0048162E" w:rsidRDefault="0048162E" w:rsidP="00FE46F9">
      <w:pPr>
        <w:pStyle w:val="a7"/>
        <w:widowControl w:val="0"/>
        <w:numPr>
          <w:ilvl w:val="0"/>
          <w:numId w:val="11"/>
        </w:numPr>
        <w:autoSpaceDE w:val="0"/>
        <w:autoSpaceDN w:val="0"/>
        <w:spacing w:after="0" w:line="240" w:lineRule="auto"/>
        <w:jc w:val="both"/>
        <w:rPr>
          <w:rFonts w:ascii="Times New Roman" w:eastAsia="Times New Roman" w:hAnsi="Times New Roman" w:cs="Times New Roman"/>
          <w:kern w:val="0"/>
          <w:sz w:val="24"/>
          <w:szCs w:val="24"/>
          <w14:ligatures w14:val="none"/>
        </w:rPr>
      </w:pPr>
      <w:proofErr w:type="spellStart"/>
      <w:r w:rsidRPr="0048162E">
        <w:rPr>
          <w:rFonts w:ascii="Times New Roman" w:eastAsia="Times New Roman" w:hAnsi="Times New Roman" w:cs="Times New Roman"/>
          <w:kern w:val="0"/>
          <w:sz w:val="24"/>
          <w:szCs w:val="24"/>
          <w14:ligatures w14:val="none"/>
        </w:rPr>
        <w:t>Аствацатуров</w:t>
      </w:r>
      <w:proofErr w:type="spellEnd"/>
      <w:r w:rsidRPr="0048162E">
        <w:rPr>
          <w:rFonts w:ascii="Times New Roman" w:eastAsia="Times New Roman" w:hAnsi="Times New Roman" w:cs="Times New Roman"/>
          <w:kern w:val="0"/>
          <w:sz w:val="24"/>
          <w:szCs w:val="24"/>
          <w14:ligatures w14:val="none"/>
        </w:rPr>
        <w:t xml:space="preserve"> Г. О. Облачные технологии в практике образовательного учреждения. Методические рекомендации. – М.: Сентябрь, 2018. – 176 с.</w:t>
      </w:r>
    </w:p>
    <w:p w14:paraId="64C23E1A" w14:textId="75F8A6CD" w:rsidR="00E625E5" w:rsidRPr="00B8080A" w:rsidRDefault="003E3823" w:rsidP="00B8080A">
      <w:pPr>
        <w:pStyle w:val="a7"/>
        <w:widowControl w:val="0"/>
        <w:numPr>
          <w:ilvl w:val="0"/>
          <w:numId w:val="11"/>
        </w:numPr>
        <w:autoSpaceDE w:val="0"/>
        <w:autoSpaceDN w:val="0"/>
        <w:spacing w:after="0" w:line="240" w:lineRule="auto"/>
        <w:jc w:val="both"/>
        <w:rPr>
          <w:rFonts w:ascii="Times New Roman" w:eastAsia="Times New Roman" w:hAnsi="Times New Roman" w:cs="Times New Roman"/>
          <w:kern w:val="0"/>
          <w:sz w:val="24"/>
          <w:szCs w:val="24"/>
          <w14:ligatures w14:val="none"/>
        </w:rPr>
      </w:pPr>
      <w:proofErr w:type="spellStart"/>
      <w:r w:rsidRPr="003E3823">
        <w:rPr>
          <w:rFonts w:ascii="Times New Roman" w:eastAsia="Times New Roman" w:hAnsi="Times New Roman" w:cs="Times New Roman"/>
          <w:kern w:val="0"/>
          <w:sz w:val="24"/>
          <w:szCs w:val="24"/>
          <w14:ligatures w14:val="none"/>
        </w:rPr>
        <w:t>Аствацатуров</w:t>
      </w:r>
      <w:proofErr w:type="spellEnd"/>
      <w:r w:rsidRPr="003E3823">
        <w:rPr>
          <w:rFonts w:ascii="Times New Roman" w:eastAsia="Times New Roman" w:hAnsi="Times New Roman" w:cs="Times New Roman"/>
          <w:kern w:val="0"/>
          <w:sz w:val="24"/>
          <w:szCs w:val="24"/>
          <w14:ligatures w14:val="none"/>
        </w:rPr>
        <w:t xml:space="preserve"> Г.О. Шестиугольное обучение как образовательная технология // </w:t>
      </w:r>
      <w:proofErr w:type="spellStart"/>
      <w:r w:rsidRPr="003E3823">
        <w:rPr>
          <w:rFonts w:ascii="Times New Roman" w:eastAsia="Times New Roman" w:hAnsi="Times New Roman" w:cs="Times New Roman"/>
          <w:kern w:val="0"/>
          <w:sz w:val="24"/>
          <w:szCs w:val="24"/>
          <w14:ligatures w14:val="none"/>
        </w:rPr>
        <w:t>Дидактор</w:t>
      </w:r>
      <w:proofErr w:type="spellEnd"/>
      <w:r w:rsidRPr="003E3823">
        <w:rPr>
          <w:rFonts w:ascii="Times New Roman" w:eastAsia="Times New Roman" w:hAnsi="Times New Roman" w:cs="Times New Roman"/>
          <w:kern w:val="0"/>
          <w:sz w:val="24"/>
          <w:szCs w:val="24"/>
          <w14:ligatures w14:val="none"/>
        </w:rPr>
        <w:t xml:space="preserve"> – сайт педагога практика [Электронный ресурс]. – URL: http://didaktor.ru/shestiugolnoe-obucheniekak-obrazovatelnaya-texnologiya/ (без даты обращения).</w:t>
      </w:r>
    </w:p>
    <w:sectPr w:rsidR="00E625E5" w:rsidRPr="00B8080A" w:rsidSect="00FE46F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03E9"/>
    <w:multiLevelType w:val="hybridMultilevel"/>
    <w:tmpl w:val="EF3C9B1E"/>
    <w:lvl w:ilvl="0" w:tplc="D6504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8338DB"/>
    <w:multiLevelType w:val="multilevel"/>
    <w:tmpl w:val="CC7C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950ED"/>
    <w:multiLevelType w:val="multilevel"/>
    <w:tmpl w:val="B6DCC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F17353"/>
    <w:multiLevelType w:val="multilevel"/>
    <w:tmpl w:val="1EC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631E3"/>
    <w:multiLevelType w:val="multilevel"/>
    <w:tmpl w:val="FCC0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F3689"/>
    <w:multiLevelType w:val="multilevel"/>
    <w:tmpl w:val="B73A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400C26"/>
    <w:multiLevelType w:val="multilevel"/>
    <w:tmpl w:val="91A4A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651A8E"/>
    <w:multiLevelType w:val="multilevel"/>
    <w:tmpl w:val="C844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925C22"/>
    <w:multiLevelType w:val="multilevel"/>
    <w:tmpl w:val="BBD2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5830CD"/>
    <w:multiLevelType w:val="multilevel"/>
    <w:tmpl w:val="E5CEC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4E3FC4"/>
    <w:multiLevelType w:val="multilevel"/>
    <w:tmpl w:val="21AE7C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400C02"/>
    <w:multiLevelType w:val="hybridMultilevel"/>
    <w:tmpl w:val="B3507C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4660C20"/>
    <w:multiLevelType w:val="multilevel"/>
    <w:tmpl w:val="9ADA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97B6E"/>
    <w:multiLevelType w:val="multilevel"/>
    <w:tmpl w:val="EEE8E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C523E"/>
    <w:multiLevelType w:val="hybridMultilevel"/>
    <w:tmpl w:val="C01CA82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 w15:restartNumberingAfterBreak="0">
    <w:nsid w:val="68D744E7"/>
    <w:multiLevelType w:val="multilevel"/>
    <w:tmpl w:val="3634C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16280D"/>
    <w:multiLevelType w:val="hybridMultilevel"/>
    <w:tmpl w:val="36CC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3B480A"/>
    <w:multiLevelType w:val="multilevel"/>
    <w:tmpl w:val="E7DA5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402121">
    <w:abstractNumId w:val="11"/>
  </w:num>
  <w:num w:numId="2" w16cid:durableId="983268067">
    <w:abstractNumId w:val="15"/>
  </w:num>
  <w:num w:numId="3" w16cid:durableId="1082532812">
    <w:abstractNumId w:val="10"/>
  </w:num>
  <w:num w:numId="4" w16cid:durableId="582687019">
    <w:abstractNumId w:val="9"/>
  </w:num>
  <w:num w:numId="5" w16cid:durableId="334958636">
    <w:abstractNumId w:val="7"/>
  </w:num>
  <w:num w:numId="6" w16cid:durableId="163011383">
    <w:abstractNumId w:val="12"/>
  </w:num>
  <w:num w:numId="7" w16cid:durableId="1590458671">
    <w:abstractNumId w:val="13"/>
  </w:num>
  <w:num w:numId="8" w16cid:durableId="1853253982">
    <w:abstractNumId w:val="8"/>
  </w:num>
  <w:num w:numId="9" w16cid:durableId="772551886">
    <w:abstractNumId w:val="6"/>
  </w:num>
  <w:num w:numId="10" w16cid:durableId="801003424">
    <w:abstractNumId w:val="3"/>
  </w:num>
  <w:num w:numId="11" w16cid:durableId="81881307">
    <w:abstractNumId w:val="16"/>
  </w:num>
  <w:num w:numId="12" w16cid:durableId="1593708177">
    <w:abstractNumId w:val="5"/>
  </w:num>
  <w:num w:numId="13" w16cid:durableId="1674067243">
    <w:abstractNumId w:val="1"/>
  </w:num>
  <w:num w:numId="14" w16cid:durableId="1678187612">
    <w:abstractNumId w:val="4"/>
  </w:num>
  <w:num w:numId="15" w16cid:durableId="1584140490">
    <w:abstractNumId w:val="2"/>
  </w:num>
  <w:num w:numId="16" w16cid:durableId="176431388">
    <w:abstractNumId w:val="0"/>
  </w:num>
  <w:num w:numId="17" w16cid:durableId="1870296725">
    <w:abstractNumId w:val="14"/>
  </w:num>
  <w:num w:numId="18" w16cid:durableId="14193280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B9"/>
    <w:rsid w:val="00014B9B"/>
    <w:rsid w:val="000344DE"/>
    <w:rsid w:val="0008466C"/>
    <w:rsid w:val="000A69B0"/>
    <w:rsid w:val="001815D5"/>
    <w:rsid w:val="001C537D"/>
    <w:rsid w:val="00235605"/>
    <w:rsid w:val="002F4418"/>
    <w:rsid w:val="003D07CA"/>
    <w:rsid w:val="003E3823"/>
    <w:rsid w:val="003F6B43"/>
    <w:rsid w:val="0043577C"/>
    <w:rsid w:val="0048162E"/>
    <w:rsid w:val="0050055D"/>
    <w:rsid w:val="0058167A"/>
    <w:rsid w:val="005B232F"/>
    <w:rsid w:val="006845C7"/>
    <w:rsid w:val="00717D72"/>
    <w:rsid w:val="00721B9E"/>
    <w:rsid w:val="007411AA"/>
    <w:rsid w:val="007836AF"/>
    <w:rsid w:val="008A721D"/>
    <w:rsid w:val="009407AF"/>
    <w:rsid w:val="00952724"/>
    <w:rsid w:val="00986900"/>
    <w:rsid w:val="009D52AE"/>
    <w:rsid w:val="00A45DC4"/>
    <w:rsid w:val="00B12F06"/>
    <w:rsid w:val="00B343AB"/>
    <w:rsid w:val="00B8080A"/>
    <w:rsid w:val="00BB3D3D"/>
    <w:rsid w:val="00BB745F"/>
    <w:rsid w:val="00BF13CF"/>
    <w:rsid w:val="00C40DF8"/>
    <w:rsid w:val="00C868B9"/>
    <w:rsid w:val="00D241A0"/>
    <w:rsid w:val="00D770DF"/>
    <w:rsid w:val="00DE11D9"/>
    <w:rsid w:val="00E44300"/>
    <w:rsid w:val="00E625E5"/>
    <w:rsid w:val="00EB1F50"/>
    <w:rsid w:val="00EE219A"/>
    <w:rsid w:val="00EE780F"/>
    <w:rsid w:val="00F3069C"/>
    <w:rsid w:val="00FC0F04"/>
    <w:rsid w:val="00FC690F"/>
    <w:rsid w:val="00FE3295"/>
    <w:rsid w:val="00FE4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23F7"/>
  <w15:chartTrackingRefBased/>
  <w15:docId w15:val="{F2B224A7-9285-455D-AA33-818CD6A5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68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868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868B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868B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868B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868B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68B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68B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68B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8B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868B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868B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868B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868B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868B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68B9"/>
    <w:rPr>
      <w:rFonts w:eastAsiaTheme="majorEastAsia" w:cstheme="majorBidi"/>
      <w:color w:val="595959" w:themeColor="text1" w:themeTint="A6"/>
    </w:rPr>
  </w:style>
  <w:style w:type="character" w:customStyle="1" w:styleId="80">
    <w:name w:val="Заголовок 8 Знак"/>
    <w:basedOn w:val="a0"/>
    <w:link w:val="8"/>
    <w:uiPriority w:val="9"/>
    <w:semiHidden/>
    <w:rsid w:val="00C868B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68B9"/>
    <w:rPr>
      <w:rFonts w:eastAsiaTheme="majorEastAsia" w:cstheme="majorBidi"/>
      <w:color w:val="272727" w:themeColor="text1" w:themeTint="D8"/>
    </w:rPr>
  </w:style>
  <w:style w:type="paragraph" w:styleId="a3">
    <w:name w:val="Title"/>
    <w:basedOn w:val="a"/>
    <w:next w:val="a"/>
    <w:link w:val="a4"/>
    <w:uiPriority w:val="10"/>
    <w:qFormat/>
    <w:rsid w:val="00C86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868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68B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868B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68B9"/>
    <w:pPr>
      <w:spacing w:before="160"/>
      <w:jc w:val="center"/>
    </w:pPr>
    <w:rPr>
      <w:i/>
      <w:iCs/>
      <w:color w:val="404040" w:themeColor="text1" w:themeTint="BF"/>
    </w:rPr>
  </w:style>
  <w:style w:type="character" w:customStyle="1" w:styleId="22">
    <w:name w:val="Цитата 2 Знак"/>
    <w:basedOn w:val="a0"/>
    <w:link w:val="21"/>
    <w:uiPriority w:val="29"/>
    <w:rsid w:val="00C868B9"/>
    <w:rPr>
      <w:i/>
      <w:iCs/>
      <w:color w:val="404040" w:themeColor="text1" w:themeTint="BF"/>
    </w:rPr>
  </w:style>
  <w:style w:type="paragraph" w:styleId="a7">
    <w:name w:val="List Paragraph"/>
    <w:basedOn w:val="a"/>
    <w:uiPriority w:val="34"/>
    <w:qFormat/>
    <w:rsid w:val="00C868B9"/>
    <w:pPr>
      <w:ind w:left="720"/>
      <w:contextualSpacing/>
    </w:pPr>
  </w:style>
  <w:style w:type="character" w:styleId="a8">
    <w:name w:val="Intense Emphasis"/>
    <w:basedOn w:val="a0"/>
    <w:uiPriority w:val="21"/>
    <w:qFormat/>
    <w:rsid w:val="00C868B9"/>
    <w:rPr>
      <w:i/>
      <w:iCs/>
      <w:color w:val="2F5496" w:themeColor="accent1" w:themeShade="BF"/>
    </w:rPr>
  </w:style>
  <w:style w:type="paragraph" w:styleId="a9">
    <w:name w:val="Intense Quote"/>
    <w:basedOn w:val="a"/>
    <w:next w:val="a"/>
    <w:link w:val="aa"/>
    <w:uiPriority w:val="30"/>
    <w:qFormat/>
    <w:rsid w:val="00C868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868B9"/>
    <w:rPr>
      <w:i/>
      <w:iCs/>
      <w:color w:val="2F5496" w:themeColor="accent1" w:themeShade="BF"/>
    </w:rPr>
  </w:style>
  <w:style w:type="character" w:styleId="ab">
    <w:name w:val="Intense Reference"/>
    <w:basedOn w:val="a0"/>
    <w:uiPriority w:val="32"/>
    <w:qFormat/>
    <w:rsid w:val="00C868B9"/>
    <w:rPr>
      <w:b/>
      <w:bCs/>
      <w:smallCaps/>
      <w:color w:val="2F5496" w:themeColor="accent1" w:themeShade="BF"/>
      <w:spacing w:val="5"/>
    </w:rPr>
  </w:style>
  <w:style w:type="character" w:styleId="ac">
    <w:name w:val="Hyperlink"/>
    <w:basedOn w:val="a0"/>
    <w:uiPriority w:val="99"/>
    <w:unhideWhenUsed/>
    <w:rsid w:val="006845C7"/>
    <w:rPr>
      <w:color w:val="0563C1" w:themeColor="hyperlink"/>
      <w:u w:val="single"/>
    </w:rPr>
  </w:style>
  <w:style w:type="character" w:customStyle="1" w:styleId="11">
    <w:name w:val="Неразрешенное упоминание1"/>
    <w:basedOn w:val="a0"/>
    <w:uiPriority w:val="99"/>
    <w:semiHidden/>
    <w:unhideWhenUsed/>
    <w:rsid w:val="006845C7"/>
    <w:rPr>
      <w:color w:val="605E5C"/>
      <w:shd w:val="clear" w:color="auto" w:fill="E1DFDD"/>
    </w:rPr>
  </w:style>
  <w:style w:type="paragraph" w:styleId="ad">
    <w:name w:val="Normal (Web)"/>
    <w:basedOn w:val="a"/>
    <w:uiPriority w:val="99"/>
    <w:unhideWhenUsed/>
    <w:rsid w:val="00B343A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e">
    <w:name w:val="annotation reference"/>
    <w:basedOn w:val="a0"/>
    <w:uiPriority w:val="99"/>
    <w:semiHidden/>
    <w:unhideWhenUsed/>
    <w:rsid w:val="00DE11D9"/>
    <w:rPr>
      <w:sz w:val="16"/>
      <w:szCs w:val="16"/>
    </w:rPr>
  </w:style>
  <w:style w:type="paragraph" w:styleId="af">
    <w:name w:val="annotation text"/>
    <w:basedOn w:val="a"/>
    <w:link w:val="af0"/>
    <w:uiPriority w:val="99"/>
    <w:semiHidden/>
    <w:unhideWhenUsed/>
    <w:rsid w:val="00DE11D9"/>
    <w:pPr>
      <w:spacing w:line="240" w:lineRule="auto"/>
    </w:pPr>
    <w:rPr>
      <w:sz w:val="20"/>
      <w:szCs w:val="20"/>
    </w:rPr>
  </w:style>
  <w:style w:type="character" w:customStyle="1" w:styleId="af0">
    <w:name w:val="Текст примечания Знак"/>
    <w:basedOn w:val="a0"/>
    <w:link w:val="af"/>
    <w:uiPriority w:val="99"/>
    <w:semiHidden/>
    <w:rsid w:val="00DE11D9"/>
    <w:rPr>
      <w:sz w:val="20"/>
      <w:szCs w:val="20"/>
    </w:rPr>
  </w:style>
  <w:style w:type="paragraph" w:styleId="af1">
    <w:name w:val="annotation subject"/>
    <w:basedOn w:val="af"/>
    <w:next w:val="af"/>
    <w:link w:val="af2"/>
    <w:uiPriority w:val="99"/>
    <w:semiHidden/>
    <w:unhideWhenUsed/>
    <w:rsid w:val="00DE11D9"/>
    <w:rPr>
      <w:b/>
      <w:bCs/>
    </w:rPr>
  </w:style>
  <w:style w:type="character" w:customStyle="1" w:styleId="af2">
    <w:name w:val="Тема примечания Знак"/>
    <w:basedOn w:val="af0"/>
    <w:link w:val="af1"/>
    <w:uiPriority w:val="99"/>
    <w:semiHidden/>
    <w:rsid w:val="00DE11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24401">
      <w:bodyDiv w:val="1"/>
      <w:marLeft w:val="0"/>
      <w:marRight w:val="0"/>
      <w:marTop w:val="0"/>
      <w:marBottom w:val="0"/>
      <w:divBdr>
        <w:top w:val="none" w:sz="0" w:space="0" w:color="auto"/>
        <w:left w:val="none" w:sz="0" w:space="0" w:color="auto"/>
        <w:bottom w:val="none" w:sz="0" w:space="0" w:color="auto"/>
        <w:right w:val="none" w:sz="0" w:space="0" w:color="auto"/>
      </w:divBdr>
    </w:div>
    <w:div w:id="128086705">
      <w:bodyDiv w:val="1"/>
      <w:marLeft w:val="0"/>
      <w:marRight w:val="0"/>
      <w:marTop w:val="0"/>
      <w:marBottom w:val="0"/>
      <w:divBdr>
        <w:top w:val="none" w:sz="0" w:space="0" w:color="auto"/>
        <w:left w:val="none" w:sz="0" w:space="0" w:color="auto"/>
        <w:bottom w:val="none" w:sz="0" w:space="0" w:color="auto"/>
        <w:right w:val="none" w:sz="0" w:space="0" w:color="auto"/>
      </w:divBdr>
    </w:div>
    <w:div w:id="141168139">
      <w:bodyDiv w:val="1"/>
      <w:marLeft w:val="0"/>
      <w:marRight w:val="0"/>
      <w:marTop w:val="0"/>
      <w:marBottom w:val="0"/>
      <w:divBdr>
        <w:top w:val="none" w:sz="0" w:space="0" w:color="auto"/>
        <w:left w:val="none" w:sz="0" w:space="0" w:color="auto"/>
        <w:bottom w:val="none" w:sz="0" w:space="0" w:color="auto"/>
        <w:right w:val="none" w:sz="0" w:space="0" w:color="auto"/>
      </w:divBdr>
    </w:div>
    <w:div w:id="142042574">
      <w:bodyDiv w:val="1"/>
      <w:marLeft w:val="0"/>
      <w:marRight w:val="0"/>
      <w:marTop w:val="0"/>
      <w:marBottom w:val="0"/>
      <w:divBdr>
        <w:top w:val="none" w:sz="0" w:space="0" w:color="auto"/>
        <w:left w:val="none" w:sz="0" w:space="0" w:color="auto"/>
        <w:bottom w:val="none" w:sz="0" w:space="0" w:color="auto"/>
        <w:right w:val="none" w:sz="0" w:space="0" w:color="auto"/>
      </w:divBdr>
    </w:div>
    <w:div w:id="144930466">
      <w:bodyDiv w:val="1"/>
      <w:marLeft w:val="0"/>
      <w:marRight w:val="0"/>
      <w:marTop w:val="0"/>
      <w:marBottom w:val="0"/>
      <w:divBdr>
        <w:top w:val="none" w:sz="0" w:space="0" w:color="auto"/>
        <w:left w:val="none" w:sz="0" w:space="0" w:color="auto"/>
        <w:bottom w:val="none" w:sz="0" w:space="0" w:color="auto"/>
        <w:right w:val="none" w:sz="0" w:space="0" w:color="auto"/>
      </w:divBdr>
    </w:div>
    <w:div w:id="171844083">
      <w:bodyDiv w:val="1"/>
      <w:marLeft w:val="0"/>
      <w:marRight w:val="0"/>
      <w:marTop w:val="0"/>
      <w:marBottom w:val="0"/>
      <w:divBdr>
        <w:top w:val="none" w:sz="0" w:space="0" w:color="auto"/>
        <w:left w:val="none" w:sz="0" w:space="0" w:color="auto"/>
        <w:bottom w:val="none" w:sz="0" w:space="0" w:color="auto"/>
        <w:right w:val="none" w:sz="0" w:space="0" w:color="auto"/>
      </w:divBdr>
    </w:div>
    <w:div w:id="232350051">
      <w:bodyDiv w:val="1"/>
      <w:marLeft w:val="0"/>
      <w:marRight w:val="0"/>
      <w:marTop w:val="0"/>
      <w:marBottom w:val="0"/>
      <w:divBdr>
        <w:top w:val="none" w:sz="0" w:space="0" w:color="auto"/>
        <w:left w:val="none" w:sz="0" w:space="0" w:color="auto"/>
        <w:bottom w:val="none" w:sz="0" w:space="0" w:color="auto"/>
        <w:right w:val="none" w:sz="0" w:space="0" w:color="auto"/>
      </w:divBdr>
    </w:div>
    <w:div w:id="240525909">
      <w:bodyDiv w:val="1"/>
      <w:marLeft w:val="0"/>
      <w:marRight w:val="0"/>
      <w:marTop w:val="0"/>
      <w:marBottom w:val="0"/>
      <w:divBdr>
        <w:top w:val="none" w:sz="0" w:space="0" w:color="auto"/>
        <w:left w:val="none" w:sz="0" w:space="0" w:color="auto"/>
        <w:bottom w:val="none" w:sz="0" w:space="0" w:color="auto"/>
        <w:right w:val="none" w:sz="0" w:space="0" w:color="auto"/>
      </w:divBdr>
    </w:div>
    <w:div w:id="272976147">
      <w:bodyDiv w:val="1"/>
      <w:marLeft w:val="0"/>
      <w:marRight w:val="0"/>
      <w:marTop w:val="0"/>
      <w:marBottom w:val="0"/>
      <w:divBdr>
        <w:top w:val="none" w:sz="0" w:space="0" w:color="auto"/>
        <w:left w:val="none" w:sz="0" w:space="0" w:color="auto"/>
        <w:bottom w:val="none" w:sz="0" w:space="0" w:color="auto"/>
        <w:right w:val="none" w:sz="0" w:space="0" w:color="auto"/>
      </w:divBdr>
    </w:div>
    <w:div w:id="274294746">
      <w:bodyDiv w:val="1"/>
      <w:marLeft w:val="0"/>
      <w:marRight w:val="0"/>
      <w:marTop w:val="0"/>
      <w:marBottom w:val="0"/>
      <w:divBdr>
        <w:top w:val="none" w:sz="0" w:space="0" w:color="auto"/>
        <w:left w:val="none" w:sz="0" w:space="0" w:color="auto"/>
        <w:bottom w:val="none" w:sz="0" w:space="0" w:color="auto"/>
        <w:right w:val="none" w:sz="0" w:space="0" w:color="auto"/>
      </w:divBdr>
    </w:div>
    <w:div w:id="322780264">
      <w:bodyDiv w:val="1"/>
      <w:marLeft w:val="0"/>
      <w:marRight w:val="0"/>
      <w:marTop w:val="0"/>
      <w:marBottom w:val="0"/>
      <w:divBdr>
        <w:top w:val="none" w:sz="0" w:space="0" w:color="auto"/>
        <w:left w:val="none" w:sz="0" w:space="0" w:color="auto"/>
        <w:bottom w:val="none" w:sz="0" w:space="0" w:color="auto"/>
        <w:right w:val="none" w:sz="0" w:space="0" w:color="auto"/>
      </w:divBdr>
    </w:div>
    <w:div w:id="372660962">
      <w:bodyDiv w:val="1"/>
      <w:marLeft w:val="0"/>
      <w:marRight w:val="0"/>
      <w:marTop w:val="0"/>
      <w:marBottom w:val="0"/>
      <w:divBdr>
        <w:top w:val="none" w:sz="0" w:space="0" w:color="auto"/>
        <w:left w:val="none" w:sz="0" w:space="0" w:color="auto"/>
        <w:bottom w:val="none" w:sz="0" w:space="0" w:color="auto"/>
        <w:right w:val="none" w:sz="0" w:space="0" w:color="auto"/>
      </w:divBdr>
    </w:div>
    <w:div w:id="425079441">
      <w:bodyDiv w:val="1"/>
      <w:marLeft w:val="0"/>
      <w:marRight w:val="0"/>
      <w:marTop w:val="0"/>
      <w:marBottom w:val="0"/>
      <w:divBdr>
        <w:top w:val="none" w:sz="0" w:space="0" w:color="auto"/>
        <w:left w:val="none" w:sz="0" w:space="0" w:color="auto"/>
        <w:bottom w:val="none" w:sz="0" w:space="0" w:color="auto"/>
        <w:right w:val="none" w:sz="0" w:space="0" w:color="auto"/>
      </w:divBdr>
    </w:div>
    <w:div w:id="453057696">
      <w:bodyDiv w:val="1"/>
      <w:marLeft w:val="0"/>
      <w:marRight w:val="0"/>
      <w:marTop w:val="0"/>
      <w:marBottom w:val="0"/>
      <w:divBdr>
        <w:top w:val="none" w:sz="0" w:space="0" w:color="auto"/>
        <w:left w:val="none" w:sz="0" w:space="0" w:color="auto"/>
        <w:bottom w:val="none" w:sz="0" w:space="0" w:color="auto"/>
        <w:right w:val="none" w:sz="0" w:space="0" w:color="auto"/>
      </w:divBdr>
    </w:div>
    <w:div w:id="646670772">
      <w:bodyDiv w:val="1"/>
      <w:marLeft w:val="0"/>
      <w:marRight w:val="0"/>
      <w:marTop w:val="0"/>
      <w:marBottom w:val="0"/>
      <w:divBdr>
        <w:top w:val="none" w:sz="0" w:space="0" w:color="auto"/>
        <w:left w:val="none" w:sz="0" w:space="0" w:color="auto"/>
        <w:bottom w:val="none" w:sz="0" w:space="0" w:color="auto"/>
        <w:right w:val="none" w:sz="0" w:space="0" w:color="auto"/>
      </w:divBdr>
    </w:div>
    <w:div w:id="716709608">
      <w:bodyDiv w:val="1"/>
      <w:marLeft w:val="0"/>
      <w:marRight w:val="0"/>
      <w:marTop w:val="0"/>
      <w:marBottom w:val="0"/>
      <w:divBdr>
        <w:top w:val="none" w:sz="0" w:space="0" w:color="auto"/>
        <w:left w:val="none" w:sz="0" w:space="0" w:color="auto"/>
        <w:bottom w:val="none" w:sz="0" w:space="0" w:color="auto"/>
        <w:right w:val="none" w:sz="0" w:space="0" w:color="auto"/>
      </w:divBdr>
    </w:div>
    <w:div w:id="839006426">
      <w:bodyDiv w:val="1"/>
      <w:marLeft w:val="0"/>
      <w:marRight w:val="0"/>
      <w:marTop w:val="0"/>
      <w:marBottom w:val="0"/>
      <w:divBdr>
        <w:top w:val="none" w:sz="0" w:space="0" w:color="auto"/>
        <w:left w:val="none" w:sz="0" w:space="0" w:color="auto"/>
        <w:bottom w:val="none" w:sz="0" w:space="0" w:color="auto"/>
        <w:right w:val="none" w:sz="0" w:space="0" w:color="auto"/>
      </w:divBdr>
    </w:div>
    <w:div w:id="881668674">
      <w:bodyDiv w:val="1"/>
      <w:marLeft w:val="0"/>
      <w:marRight w:val="0"/>
      <w:marTop w:val="0"/>
      <w:marBottom w:val="0"/>
      <w:divBdr>
        <w:top w:val="none" w:sz="0" w:space="0" w:color="auto"/>
        <w:left w:val="none" w:sz="0" w:space="0" w:color="auto"/>
        <w:bottom w:val="none" w:sz="0" w:space="0" w:color="auto"/>
        <w:right w:val="none" w:sz="0" w:space="0" w:color="auto"/>
      </w:divBdr>
    </w:div>
    <w:div w:id="948971333">
      <w:bodyDiv w:val="1"/>
      <w:marLeft w:val="0"/>
      <w:marRight w:val="0"/>
      <w:marTop w:val="0"/>
      <w:marBottom w:val="0"/>
      <w:divBdr>
        <w:top w:val="none" w:sz="0" w:space="0" w:color="auto"/>
        <w:left w:val="none" w:sz="0" w:space="0" w:color="auto"/>
        <w:bottom w:val="none" w:sz="0" w:space="0" w:color="auto"/>
        <w:right w:val="none" w:sz="0" w:space="0" w:color="auto"/>
      </w:divBdr>
    </w:div>
    <w:div w:id="968557608">
      <w:bodyDiv w:val="1"/>
      <w:marLeft w:val="0"/>
      <w:marRight w:val="0"/>
      <w:marTop w:val="0"/>
      <w:marBottom w:val="0"/>
      <w:divBdr>
        <w:top w:val="none" w:sz="0" w:space="0" w:color="auto"/>
        <w:left w:val="none" w:sz="0" w:space="0" w:color="auto"/>
        <w:bottom w:val="none" w:sz="0" w:space="0" w:color="auto"/>
        <w:right w:val="none" w:sz="0" w:space="0" w:color="auto"/>
      </w:divBdr>
    </w:div>
    <w:div w:id="1107504493">
      <w:bodyDiv w:val="1"/>
      <w:marLeft w:val="0"/>
      <w:marRight w:val="0"/>
      <w:marTop w:val="0"/>
      <w:marBottom w:val="0"/>
      <w:divBdr>
        <w:top w:val="none" w:sz="0" w:space="0" w:color="auto"/>
        <w:left w:val="none" w:sz="0" w:space="0" w:color="auto"/>
        <w:bottom w:val="none" w:sz="0" w:space="0" w:color="auto"/>
        <w:right w:val="none" w:sz="0" w:space="0" w:color="auto"/>
      </w:divBdr>
    </w:div>
    <w:div w:id="1110858574">
      <w:bodyDiv w:val="1"/>
      <w:marLeft w:val="0"/>
      <w:marRight w:val="0"/>
      <w:marTop w:val="0"/>
      <w:marBottom w:val="0"/>
      <w:divBdr>
        <w:top w:val="none" w:sz="0" w:space="0" w:color="auto"/>
        <w:left w:val="none" w:sz="0" w:space="0" w:color="auto"/>
        <w:bottom w:val="none" w:sz="0" w:space="0" w:color="auto"/>
        <w:right w:val="none" w:sz="0" w:space="0" w:color="auto"/>
      </w:divBdr>
    </w:div>
    <w:div w:id="1123963375">
      <w:bodyDiv w:val="1"/>
      <w:marLeft w:val="0"/>
      <w:marRight w:val="0"/>
      <w:marTop w:val="0"/>
      <w:marBottom w:val="0"/>
      <w:divBdr>
        <w:top w:val="none" w:sz="0" w:space="0" w:color="auto"/>
        <w:left w:val="none" w:sz="0" w:space="0" w:color="auto"/>
        <w:bottom w:val="none" w:sz="0" w:space="0" w:color="auto"/>
        <w:right w:val="none" w:sz="0" w:space="0" w:color="auto"/>
      </w:divBdr>
    </w:div>
    <w:div w:id="1132987217">
      <w:bodyDiv w:val="1"/>
      <w:marLeft w:val="0"/>
      <w:marRight w:val="0"/>
      <w:marTop w:val="0"/>
      <w:marBottom w:val="0"/>
      <w:divBdr>
        <w:top w:val="none" w:sz="0" w:space="0" w:color="auto"/>
        <w:left w:val="none" w:sz="0" w:space="0" w:color="auto"/>
        <w:bottom w:val="none" w:sz="0" w:space="0" w:color="auto"/>
        <w:right w:val="none" w:sz="0" w:space="0" w:color="auto"/>
      </w:divBdr>
    </w:div>
    <w:div w:id="1219629956">
      <w:bodyDiv w:val="1"/>
      <w:marLeft w:val="0"/>
      <w:marRight w:val="0"/>
      <w:marTop w:val="0"/>
      <w:marBottom w:val="0"/>
      <w:divBdr>
        <w:top w:val="none" w:sz="0" w:space="0" w:color="auto"/>
        <w:left w:val="none" w:sz="0" w:space="0" w:color="auto"/>
        <w:bottom w:val="none" w:sz="0" w:space="0" w:color="auto"/>
        <w:right w:val="none" w:sz="0" w:space="0" w:color="auto"/>
      </w:divBdr>
    </w:div>
    <w:div w:id="1241871655">
      <w:bodyDiv w:val="1"/>
      <w:marLeft w:val="0"/>
      <w:marRight w:val="0"/>
      <w:marTop w:val="0"/>
      <w:marBottom w:val="0"/>
      <w:divBdr>
        <w:top w:val="none" w:sz="0" w:space="0" w:color="auto"/>
        <w:left w:val="none" w:sz="0" w:space="0" w:color="auto"/>
        <w:bottom w:val="none" w:sz="0" w:space="0" w:color="auto"/>
        <w:right w:val="none" w:sz="0" w:space="0" w:color="auto"/>
      </w:divBdr>
    </w:div>
    <w:div w:id="1248493392">
      <w:bodyDiv w:val="1"/>
      <w:marLeft w:val="0"/>
      <w:marRight w:val="0"/>
      <w:marTop w:val="0"/>
      <w:marBottom w:val="0"/>
      <w:divBdr>
        <w:top w:val="none" w:sz="0" w:space="0" w:color="auto"/>
        <w:left w:val="none" w:sz="0" w:space="0" w:color="auto"/>
        <w:bottom w:val="none" w:sz="0" w:space="0" w:color="auto"/>
        <w:right w:val="none" w:sz="0" w:space="0" w:color="auto"/>
      </w:divBdr>
    </w:div>
    <w:div w:id="1287154072">
      <w:bodyDiv w:val="1"/>
      <w:marLeft w:val="0"/>
      <w:marRight w:val="0"/>
      <w:marTop w:val="0"/>
      <w:marBottom w:val="0"/>
      <w:divBdr>
        <w:top w:val="none" w:sz="0" w:space="0" w:color="auto"/>
        <w:left w:val="none" w:sz="0" w:space="0" w:color="auto"/>
        <w:bottom w:val="none" w:sz="0" w:space="0" w:color="auto"/>
        <w:right w:val="none" w:sz="0" w:space="0" w:color="auto"/>
      </w:divBdr>
    </w:div>
    <w:div w:id="1295865439">
      <w:bodyDiv w:val="1"/>
      <w:marLeft w:val="0"/>
      <w:marRight w:val="0"/>
      <w:marTop w:val="0"/>
      <w:marBottom w:val="0"/>
      <w:divBdr>
        <w:top w:val="none" w:sz="0" w:space="0" w:color="auto"/>
        <w:left w:val="none" w:sz="0" w:space="0" w:color="auto"/>
        <w:bottom w:val="none" w:sz="0" w:space="0" w:color="auto"/>
        <w:right w:val="none" w:sz="0" w:space="0" w:color="auto"/>
      </w:divBdr>
    </w:div>
    <w:div w:id="1296259206">
      <w:bodyDiv w:val="1"/>
      <w:marLeft w:val="0"/>
      <w:marRight w:val="0"/>
      <w:marTop w:val="0"/>
      <w:marBottom w:val="0"/>
      <w:divBdr>
        <w:top w:val="none" w:sz="0" w:space="0" w:color="auto"/>
        <w:left w:val="none" w:sz="0" w:space="0" w:color="auto"/>
        <w:bottom w:val="none" w:sz="0" w:space="0" w:color="auto"/>
        <w:right w:val="none" w:sz="0" w:space="0" w:color="auto"/>
      </w:divBdr>
    </w:div>
    <w:div w:id="1303466544">
      <w:bodyDiv w:val="1"/>
      <w:marLeft w:val="0"/>
      <w:marRight w:val="0"/>
      <w:marTop w:val="0"/>
      <w:marBottom w:val="0"/>
      <w:divBdr>
        <w:top w:val="none" w:sz="0" w:space="0" w:color="auto"/>
        <w:left w:val="none" w:sz="0" w:space="0" w:color="auto"/>
        <w:bottom w:val="none" w:sz="0" w:space="0" w:color="auto"/>
        <w:right w:val="none" w:sz="0" w:space="0" w:color="auto"/>
      </w:divBdr>
    </w:div>
    <w:div w:id="1306544829">
      <w:bodyDiv w:val="1"/>
      <w:marLeft w:val="0"/>
      <w:marRight w:val="0"/>
      <w:marTop w:val="0"/>
      <w:marBottom w:val="0"/>
      <w:divBdr>
        <w:top w:val="none" w:sz="0" w:space="0" w:color="auto"/>
        <w:left w:val="none" w:sz="0" w:space="0" w:color="auto"/>
        <w:bottom w:val="none" w:sz="0" w:space="0" w:color="auto"/>
        <w:right w:val="none" w:sz="0" w:space="0" w:color="auto"/>
      </w:divBdr>
    </w:div>
    <w:div w:id="1357268721">
      <w:bodyDiv w:val="1"/>
      <w:marLeft w:val="0"/>
      <w:marRight w:val="0"/>
      <w:marTop w:val="0"/>
      <w:marBottom w:val="0"/>
      <w:divBdr>
        <w:top w:val="none" w:sz="0" w:space="0" w:color="auto"/>
        <w:left w:val="none" w:sz="0" w:space="0" w:color="auto"/>
        <w:bottom w:val="none" w:sz="0" w:space="0" w:color="auto"/>
        <w:right w:val="none" w:sz="0" w:space="0" w:color="auto"/>
      </w:divBdr>
    </w:div>
    <w:div w:id="1427965300">
      <w:bodyDiv w:val="1"/>
      <w:marLeft w:val="0"/>
      <w:marRight w:val="0"/>
      <w:marTop w:val="0"/>
      <w:marBottom w:val="0"/>
      <w:divBdr>
        <w:top w:val="none" w:sz="0" w:space="0" w:color="auto"/>
        <w:left w:val="none" w:sz="0" w:space="0" w:color="auto"/>
        <w:bottom w:val="none" w:sz="0" w:space="0" w:color="auto"/>
        <w:right w:val="none" w:sz="0" w:space="0" w:color="auto"/>
      </w:divBdr>
    </w:div>
    <w:div w:id="1478912609">
      <w:bodyDiv w:val="1"/>
      <w:marLeft w:val="0"/>
      <w:marRight w:val="0"/>
      <w:marTop w:val="0"/>
      <w:marBottom w:val="0"/>
      <w:divBdr>
        <w:top w:val="none" w:sz="0" w:space="0" w:color="auto"/>
        <w:left w:val="none" w:sz="0" w:space="0" w:color="auto"/>
        <w:bottom w:val="none" w:sz="0" w:space="0" w:color="auto"/>
        <w:right w:val="none" w:sz="0" w:space="0" w:color="auto"/>
      </w:divBdr>
    </w:div>
    <w:div w:id="1508061530">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3565037">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555965939">
      <w:bodyDiv w:val="1"/>
      <w:marLeft w:val="0"/>
      <w:marRight w:val="0"/>
      <w:marTop w:val="0"/>
      <w:marBottom w:val="0"/>
      <w:divBdr>
        <w:top w:val="none" w:sz="0" w:space="0" w:color="auto"/>
        <w:left w:val="none" w:sz="0" w:space="0" w:color="auto"/>
        <w:bottom w:val="none" w:sz="0" w:space="0" w:color="auto"/>
        <w:right w:val="none" w:sz="0" w:space="0" w:color="auto"/>
      </w:divBdr>
    </w:div>
    <w:div w:id="1593049846">
      <w:bodyDiv w:val="1"/>
      <w:marLeft w:val="0"/>
      <w:marRight w:val="0"/>
      <w:marTop w:val="0"/>
      <w:marBottom w:val="0"/>
      <w:divBdr>
        <w:top w:val="none" w:sz="0" w:space="0" w:color="auto"/>
        <w:left w:val="none" w:sz="0" w:space="0" w:color="auto"/>
        <w:bottom w:val="none" w:sz="0" w:space="0" w:color="auto"/>
        <w:right w:val="none" w:sz="0" w:space="0" w:color="auto"/>
      </w:divBdr>
    </w:div>
    <w:div w:id="1636643037">
      <w:bodyDiv w:val="1"/>
      <w:marLeft w:val="0"/>
      <w:marRight w:val="0"/>
      <w:marTop w:val="0"/>
      <w:marBottom w:val="0"/>
      <w:divBdr>
        <w:top w:val="none" w:sz="0" w:space="0" w:color="auto"/>
        <w:left w:val="none" w:sz="0" w:space="0" w:color="auto"/>
        <w:bottom w:val="none" w:sz="0" w:space="0" w:color="auto"/>
        <w:right w:val="none" w:sz="0" w:space="0" w:color="auto"/>
      </w:divBdr>
    </w:div>
    <w:div w:id="1776752151">
      <w:bodyDiv w:val="1"/>
      <w:marLeft w:val="0"/>
      <w:marRight w:val="0"/>
      <w:marTop w:val="0"/>
      <w:marBottom w:val="0"/>
      <w:divBdr>
        <w:top w:val="none" w:sz="0" w:space="0" w:color="auto"/>
        <w:left w:val="none" w:sz="0" w:space="0" w:color="auto"/>
        <w:bottom w:val="none" w:sz="0" w:space="0" w:color="auto"/>
        <w:right w:val="none" w:sz="0" w:space="0" w:color="auto"/>
      </w:divBdr>
    </w:div>
    <w:div w:id="1782337672">
      <w:bodyDiv w:val="1"/>
      <w:marLeft w:val="0"/>
      <w:marRight w:val="0"/>
      <w:marTop w:val="0"/>
      <w:marBottom w:val="0"/>
      <w:divBdr>
        <w:top w:val="none" w:sz="0" w:space="0" w:color="auto"/>
        <w:left w:val="none" w:sz="0" w:space="0" w:color="auto"/>
        <w:bottom w:val="none" w:sz="0" w:space="0" w:color="auto"/>
        <w:right w:val="none" w:sz="0" w:space="0" w:color="auto"/>
      </w:divBdr>
    </w:div>
    <w:div w:id="1805662048">
      <w:bodyDiv w:val="1"/>
      <w:marLeft w:val="0"/>
      <w:marRight w:val="0"/>
      <w:marTop w:val="0"/>
      <w:marBottom w:val="0"/>
      <w:divBdr>
        <w:top w:val="none" w:sz="0" w:space="0" w:color="auto"/>
        <w:left w:val="none" w:sz="0" w:space="0" w:color="auto"/>
        <w:bottom w:val="none" w:sz="0" w:space="0" w:color="auto"/>
        <w:right w:val="none" w:sz="0" w:space="0" w:color="auto"/>
      </w:divBdr>
    </w:div>
    <w:div w:id="1817410288">
      <w:bodyDiv w:val="1"/>
      <w:marLeft w:val="0"/>
      <w:marRight w:val="0"/>
      <w:marTop w:val="0"/>
      <w:marBottom w:val="0"/>
      <w:divBdr>
        <w:top w:val="none" w:sz="0" w:space="0" w:color="auto"/>
        <w:left w:val="none" w:sz="0" w:space="0" w:color="auto"/>
        <w:bottom w:val="none" w:sz="0" w:space="0" w:color="auto"/>
        <w:right w:val="none" w:sz="0" w:space="0" w:color="auto"/>
      </w:divBdr>
    </w:div>
    <w:div w:id="1833983323">
      <w:bodyDiv w:val="1"/>
      <w:marLeft w:val="0"/>
      <w:marRight w:val="0"/>
      <w:marTop w:val="0"/>
      <w:marBottom w:val="0"/>
      <w:divBdr>
        <w:top w:val="none" w:sz="0" w:space="0" w:color="auto"/>
        <w:left w:val="none" w:sz="0" w:space="0" w:color="auto"/>
        <w:bottom w:val="none" w:sz="0" w:space="0" w:color="auto"/>
        <w:right w:val="none" w:sz="0" w:space="0" w:color="auto"/>
      </w:divBdr>
    </w:div>
    <w:div w:id="1843471086">
      <w:bodyDiv w:val="1"/>
      <w:marLeft w:val="0"/>
      <w:marRight w:val="0"/>
      <w:marTop w:val="0"/>
      <w:marBottom w:val="0"/>
      <w:divBdr>
        <w:top w:val="none" w:sz="0" w:space="0" w:color="auto"/>
        <w:left w:val="none" w:sz="0" w:space="0" w:color="auto"/>
        <w:bottom w:val="none" w:sz="0" w:space="0" w:color="auto"/>
        <w:right w:val="none" w:sz="0" w:space="0" w:color="auto"/>
      </w:divBdr>
    </w:div>
    <w:div w:id="1922374273">
      <w:bodyDiv w:val="1"/>
      <w:marLeft w:val="0"/>
      <w:marRight w:val="0"/>
      <w:marTop w:val="0"/>
      <w:marBottom w:val="0"/>
      <w:divBdr>
        <w:top w:val="none" w:sz="0" w:space="0" w:color="auto"/>
        <w:left w:val="none" w:sz="0" w:space="0" w:color="auto"/>
        <w:bottom w:val="none" w:sz="0" w:space="0" w:color="auto"/>
        <w:right w:val="none" w:sz="0" w:space="0" w:color="auto"/>
      </w:divBdr>
    </w:div>
    <w:div w:id="1923441536">
      <w:bodyDiv w:val="1"/>
      <w:marLeft w:val="0"/>
      <w:marRight w:val="0"/>
      <w:marTop w:val="0"/>
      <w:marBottom w:val="0"/>
      <w:divBdr>
        <w:top w:val="none" w:sz="0" w:space="0" w:color="auto"/>
        <w:left w:val="none" w:sz="0" w:space="0" w:color="auto"/>
        <w:bottom w:val="none" w:sz="0" w:space="0" w:color="auto"/>
        <w:right w:val="none" w:sz="0" w:space="0" w:color="auto"/>
      </w:divBdr>
    </w:div>
    <w:div w:id="1955402086">
      <w:bodyDiv w:val="1"/>
      <w:marLeft w:val="0"/>
      <w:marRight w:val="0"/>
      <w:marTop w:val="0"/>
      <w:marBottom w:val="0"/>
      <w:divBdr>
        <w:top w:val="none" w:sz="0" w:space="0" w:color="auto"/>
        <w:left w:val="none" w:sz="0" w:space="0" w:color="auto"/>
        <w:bottom w:val="none" w:sz="0" w:space="0" w:color="auto"/>
        <w:right w:val="none" w:sz="0" w:space="0" w:color="auto"/>
      </w:divBdr>
    </w:div>
    <w:div w:id="1971090459">
      <w:bodyDiv w:val="1"/>
      <w:marLeft w:val="0"/>
      <w:marRight w:val="0"/>
      <w:marTop w:val="0"/>
      <w:marBottom w:val="0"/>
      <w:divBdr>
        <w:top w:val="none" w:sz="0" w:space="0" w:color="auto"/>
        <w:left w:val="none" w:sz="0" w:space="0" w:color="auto"/>
        <w:bottom w:val="none" w:sz="0" w:space="0" w:color="auto"/>
        <w:right w:val="none" w:sz="0" w:space="0" w:color="auto"/>
      </w:divBdr>
    </w:div>
    <w:div w:id="2002585770">
      <w:bodyDiv w:val="1"/>
      <w:marLeft w:val="0"/>
      <w:marRight w:val="0"/>
      <w:marTop w:val="0"/>
      <w:marBottom w:val="0"/>
      <w:divBdr>
        <w:top w:val="none" w:sz="0" w:space="0" w:color="auto"/>
        <w:left w:val="none" w:sz="0" w:space="0" w:color="auto"/>
        <w:bottom w:val="none" w:sz="0" w:space="0" w:color="auto"/>
        <w:right w:val="none" w:sz="0" w:space="0" w:color="auto"/>
      </w:divBdr>
    </w:div>
    <w:div w:id="2033801880">
      <w:bodyDiv w:val="1"/>
      <w:marLeft w:val="0"/>
      <w:marRight w:val="0"/>
      <w:marTop w:val="0"/>
      <w:marBottom w:val="0"/>
      <w:divBdr>
        <w:top w:val="none" w:sz="0" w:space="0" w:color="auto"/>
        <w:left w:val="none" w:sz="0" w:space="0" w:color="auto"/>
        <w:bottom w:val="none" w:sz="0" w:space="0" w:color="auto"/>
        <w:right w:val="none" w:sz="0" w:space="0" w:color="auto"/>
      </w:divBdr>
    </w:div>
    <w:div w:id="2053846709">
      <w:bodyDiv w:val="1"/>
      <w:marLeft w:val="0"/>
      <w:marRight w:val="0"/>
      <w:marTop w:val="0"/>
      <w:marBottom w:val="0"/>
      <w:divBdr>
        <w:top w:val="none" w:sz="0" w:space="0" w:color="auto"/>
        <w:left w:val="none" w:sz="0" w:space="0" w:color="auto"/>
        <w:bottom w:val="none" w:sz="0" w:space="0" w:color="auto"/>
        <w:right w:val="none" w:sz="0" w:space="0" w:color="auto"/>
      </w:divBdr>
    </w:div>
    <w:div w:id="205973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elavissa@list.r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ngesvi71@mail.r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xelavissa@list.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ngesvi71@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4E370-02AC-4A60-84C9-3D54C94C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2656</Words>
  <Characters>15140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ярощик</dc:creator>
  <cp:keywords/>
  <dc:description/>
  <cp:lastModifiedBy>дима ярощик</cp:lastModifiedBy>
  <cp:revision>6</cp:revision>
  <dcterms:created xsi:type="dcterms:W3CDTF">2025-04-06T06:28:00Z</dcterms:created>
  <dcterms:modified xsi:type="dcterms:W3CDTF">2025-04-07T09:12:00Z</dcterms:modified>
</cp:coreProperties>
</file>