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Урок «Реакция ионного обмена и условия их протекания»</w:t>
      </w:r>
    </w:p>
    <w:p w:rsidR="002F257C" w:rsidRPr="00170E0F" w:rsidRDefault="00B336A9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А.В.</w:t>
      </w:r>
      <w:r w:rsidR="00D003BB" w:rsidRPr="00170E0F">
        <w:rPr>
          <w:rFonts w:ascii="Times New Roman" w:eastAsia="Times New Roman" w:hAnsi="Times New Roman" w:cs="Times New Roman"/>
          <w:sz w:val="24"/>
          <w:szCs w:val="24"/>
        </w:rPr>
        <w:t>Панкратова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>, учитель химии</w:t>
      </w:r>
      <w:r w:rsidR="00D003BB" w:rsidRPr="00170E0F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r w:rsidR="007B0D28">
        <w:rPr>
          <w:rFonts w:ascii="Times New Roman" w:eastAsia="Times New Roman" w:hAnsi="Times New Roman" w:cs="Times New Roman"/>
          <w:sz w:val="24"/>
          <w:szCs w:val="24"/>
        </w:rPr>
        <w:t>СОШ № 50»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» города </w:t>
      </w:r>
      <w:r w:rsidR="00D003BB" w:rsidRPr="00170E0F">
        <w:rPr>
          <w:rFonts w:ascii="Times New Roman" w:eastAsia="Times New Roman" w:hAnsi="Times New Roman" w:cs="Times New Roman"/>
          <w:sz w:val="24"/>
          <w:szCs w:val="24"/>
        </w:rPr>
        <w:t>Чебоксары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ЧР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Предмет: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Химия.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Класс: 9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Тип урока: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формирование представ</w:t>
      </w:r>
      <w:r w:rsidR="00170E0F">
        <w:rPr>
          <w:rFonts w:ascii="Times New Roman" w:eastAsia="Times New Roman" w:hAnsi="Times New Roman" w:cs="Times New Roman"/>
          <w:sz w:val="24"/>
          <w:szCs w:val="24"/>
        </w:rPr>
        <w:t>ления о реакциях ионного обмена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между растворами электролитов и условиями их протекания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Задачи: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- показать условия протекания реакций ионного обмена …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- научить составлять полные и сокращенные ионные уравнения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результаты: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- предметные: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представление о сущности реакций ионного обмена; дать понятие «ионные реакции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»;  выявить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«этапы» написания ионных уравнений; 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умения работать с учебной литературой; активное включение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учащихся  в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самостоятельный поиск знаний; применять знания и собственный опыт в различных ситуациях, в том числе и проблемных; закрепление приемов обращения с лабораторным оборудованием и соблюдение техники безопасности в кабинете химии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- личностные: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учащихся коммуникативных навыков; создать усл</w:t>
      </w:r>
      <w:r w:rsidR="008B3BC3">
        <w:rPr>
          <w:rFonts w:ascii="Times New Roman" w:eastAsia="Times New Roman" w:hAnsi="Times New Roman" w:cs="Times New Roman"/>
          <w:sz w:val="24"/>
          <w:szCs w:val="24"/>
        </w:rPr>
        <w:t xml:space="preserve">овия для формирования культуры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умственного и практического труда, работы в группах; интереса к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знаниям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>; умений проводить самооценку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Оборудование и материалы: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8B3BC3">
        <w:rPr>
          <w:rFonts w:ascii="Times New Roman" w:eastAsia="Times New Roman" w:hAnsi="Times New Roman" w:cs="Times New Roman"/>
          <w:sz w:val="24"/>
          <w:szCs w:val="24"/>
        </w:rPr>
        <w:t xml:space="preserve">мпьютер, </w:t>
      </w:r>
      <w:proofErr w:type="spellStart"/>
      <w:r w:rsidR="008B3BC3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="008B3B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растворы соляной кислоты, гидроксида натрия, хлорида меди, карбоната натрия, хлорида калия, сульфата магния, </w:t>
      </w:r>
      <w:r w:rsidRPr="00170E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штатив с пробирками,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индикатор- фенолфталеин, зажим пробирочный.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Основные понятия, изучаемые на уроке: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«электролиты», «реакция ионного обмена», «электролитическая диссоциация», делать выводы и умозаключения из наблюдений, изученных химических закономерностей, структурировать изученный материал.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Georgia" w:hAnsi="Times New Roman" w:cs="Times New Roman"/>
          <w:i/>
          <w:color w:val="F4E7ED"/>
          <w:spacing w:val="20"/>
          <w:sz w:val="24"/>
          <w:szCs w:val="24"/>
          <w:shd w:val="clear" w:color="auto" w:fill="FFFFFF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ХОД УРОКА</w:t>
      </w:r>
      <w:r w:rsidRPr="00170E0F">
        <w:rPr>
          <w:rFonts w:ascii="Times New Roman" w:eastAsia="Georgia" w:hAnsi="Times New Roman" w:cs="Times New Roman"/>
          <w:i/>
          <w:color w:val="F4E7ED"/>
          <w:spacing w:val="20"/>
          <w:sz w:val="24"/>
          <w:szCs w:val="24"/>
          <w:shd w:val="clear" w:color="auto" w:fill="FFFFFF"/>
        </w:rPr>
        <w:t xml:space="preserve">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70E0F">
        <w:rPr>
          <w:rFonts w:ascii="Times New Roman" w:eastAsia="Georgia" w:hAnsi="Times New Roman" w:cs="Times New Roman"/>
          <w:i/>
          <w:color w:val="F4E7ED"/>
          <w:spacing w:val="20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170E0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«</w:t>
      </w:r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Скажи мне, и я забуду;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7B0D2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 Покажи мне, и я</w:t>
      </w:r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, может быть запомню,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         Вовлеки меня, и я пойму…»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</w:t>
      </w:r>
      <w:r w:rsidRPr="00170E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proofErr w:type="gramStart"/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Конфуций</w:t>
      </w:r>
      <w:r w:rsidRPr="00170E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450</w:t>
      </w:r>
      <w:proofErr w:type="gramEnd"/>
      <w:r w:rsidRPr="00170E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г до н.э.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1.Организационный момент.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170E0F">
        <w:rPr>
          <w:rFonts w:ascii="Times New Roman" w:eastAsia="Times New Roman" w:hAnsi="Times New Roman" w:cs="Times New Roman"/>
          <w:i/>
          <w:spacing w:val="-1"/>
          <w:sz w:val="24"/>
          <w:szCs w:val="24"/>
          <w:shd w:val="clear" w:color="auto" w:fill="FFFFFF"/>
        </w:rPr>
        <w:lastRenderedPageBreak/>
        <w:t xml:space="preserve">                          2. Проверка домашнего задания.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1. Что такое электролитическая диссоциация?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i/>
          <w:sz w:val="24"/>
          <w:szCs w:val="24"/>
        </w:rPr>
        <w:t>2.  3 ученика на доске: написать диссоциацию веществ.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CaCl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,HNO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>(OH)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3. Что такое электролиты?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4.Как классифицируют электролиты?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4.Выберите выигрышный путь, как в игре «крестики –нолики» </w:t>
      </w:r>
    </w:p>
    <w:p w:rsidR="002F257C" w:rsidRPr="00170E0F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4.8pt;margin-top:12.15pt;width:2.25pt;height:109.5pt;z-index:251659264" o:connectortype="straigh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>
          <v:shape id="_x0000_s1026" type="#_x0000_t32" style="position:absolute;left:0;text-align:left;margin-left:94.05pt;margin-top:13.65pt;width:.75pt;height:112.5pt;z-index:251658240" o:connectortype="straight"/>
        </w:pict>
      </w:r>
      <w:r w:rsidR="00D003BB" w:rsidRPr="00170E0F">
        <w:rPr>
          <w:rFonts w:ascii="Times New Roman" w:eastAsia="Times New Roman" w:hAnsi="Times New Roman" w:cs="Times New Roman"/>
          <w:i/>
          <w:sz w:val="24"/>
          <w:szCs w:val="24"/>
        </w:rPr>
        <w:t>1вариант – электролиты</w:t>
      </w:r>
      <w:r w:rsidR="00D003BB"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003BB" w:rsidRPr="00170E0F">
        <w:rPr>
          <w:rFonts w:ascii="Times New Roman" w:eastAsia="Times New Roman" w:hAnsi="Times New Roman" w:cs="Times New Roman"/>
          <w:i/>
          <w:sz w:val="24"/>
          <w:szCs w:val="24"/>
        </w:rPr>
        <w:t xml:space="preserve">2вариант - </w:t>
      </w:r>
      <w:proofErr w:type="spellStart"/>
      <w:r w:rsidR="00D003BB" w:rsidRPr="00170E0F">
        <w:rPr>
          <w:rFonts w:ascii="Times New Roman" w:eastAsia="Times New Roman" w:hAnsi="Times New Roman" w:cs="Times New Roman"/>
          <w:i/>
          <w:sz w:val="24"/>
          <w:szCs w:val="24"/>
        </w:rPr>
        <w:t>неэлектролиты</w:t>
      </w:r>
      <w:proofErr w:type="spellEnd"/>
      <w:r w:rsidR="00D003BB"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KOH                    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                   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</w:p>
    <w:p w:rsidR="002F257C" w:rsidRPr="00170E0F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7.3pt;margin-top:3.8pt;width:236.25pt;height:2.2pt;flip:y;z-index:251660288" o:connectortype="straight"/>
        </w:pict>
      </w:r>
      <w:r w:rsidR="00D003BB"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                      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C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</w:p>
    <w:p w:rsidR="002F257C" w:rsidRPr="00170E0F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6.55pt;margin-top:4.4pt;width:237pt;height:.75pt;flip:y;z-index:251661312" o:connectortype="straight"/>
        </w:pict>
      </w:r>
      <w:r w:rsidR="00D003BB"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HNO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                      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                        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5.Как мы узнаем,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диссоциирует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вещество на ионы или нет?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170E0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3.Объяснение новой темы.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Постановка проблемных вопросов: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Что мы должны узнать на уроке?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На доске 2 столбикам уравнений,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подумайте ,</w:t>
      </w:r>
      <w:proofErr w:type="gramEnd"/>
      <w:r w:rsidR="007B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по какому принципу они записаны так?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+3H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O2H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Ba(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OH)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+2HCl BaCl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C+O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+K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CaCO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CaO+CO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BaCl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+MgSO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BaSO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+MgCl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Zn+2HC ZnCl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2NaNO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+MgCl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2NaCl+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Mg(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3Mg+N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Al(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 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+3HClAlCl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+3HNO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F257C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Fe+CuSO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FeSO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+Cu                       2KCl +MgSO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MgCl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+K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7B0D28" w:rsidRPr="007B0D28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приходят к выводу, и определят тему урока.</w:t>
      </w:r>
    </w:p>
    <w:p w:rsidR="002F257C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Запишем тему нашего урока: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« Реакция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ионного обмена и условия их протекания»</w:t>
      </w:r>
    </w:p>
    <w:p w:rsidR="007B0D28" w:rsidRPr="007B0D28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Ученики сами определяют цели урока.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А теперь на ваших столах лежат инструкции, действуем строго по инструкции, не забывая про технику безопасности.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Что мы должны соблюдать при выполнении работы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с  веществами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57C" w:rsidRPr="008B3BC3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техники безопасности в лаборатории при работе с кислотами и щелочами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 и щелочи в большинстве относятся к веществам повышенного класса опасности и способны вызвать химические ожоги и отравления. Поэтому необходимо внимательно следить за тем, чтобы реактивы не попадали на лицо, руки и одежду.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смешивании веществ, которое сопровождается выделением тепла, необходимо пользоваться термостойким толстостенной стеклянной или фарфоровой посудой.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Разлитые кислоты или щелочи необходимо немедленно засыпать песком, нейтрализовать, и только после этого проводить уборку.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попадании на кожу или одежду кислоты, надо смыть ее большим количеством воды, а затем 3-5% раствором питьевой соды или разбавленным раствором аммиака.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попадании на кожу или одежду щелочи, после смывания ее большим количеством воды, нужно провести обработку 2-3% раствором борной, лимонной или уксусной кислотами.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Вещества, фильтры, бумагу, использованные при работе, следует выбрасывать в специальное ведро, концентрированные растворы кислот и щелочей также сливать в специальную посуду.</w:t>
      </w:r>
    </w:p>
    <w:p w:rsidR="008B3BC3" w:rsidRDefault="008B3BC3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BC3">
        <w:rPr>
          <w:rFonts w:ascii="Times New Roman" w:eastAsia="Times New Roman" w:hAnsi="Times New Roman" w:cs="Times New Roman"/>
          <w:b/>
          <w:sz w:val="24"/>
          <w:szCs w:val="24"/>
        </w:rPr>
        <w:t>Инструкционная карта лабораторной работы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по теме «Реакции ионного обмена»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Опыт </w:t>
      </w:r>
      <w:r w:rsidR="007B0D28">
        <w:rPr>
          <w:rFonts w:ascii="Times New Roman" w:eastAsia="Times New Roman" w:hAnsi="Times New Roman" w:cs="Times New Roman"/>
          <w:sz w:val="24"/>
          <w:szCs w:val="24"/>
        </w:rPr>
        <w:t xml:space="preserve">1. К раствору хлорида меди(II)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прилейте раствор гидроксида натрия. Запишите наблюдение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Опыт 2. К раствору карбоната натрия прилейте раствор соляной кислоты. Запишите наблюдение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Опыт 3. в раствор гидроксида натрия капните 1 – 2 капли фенолфталеина. Прилейте раствор соляной кислоты до исчезновения окраски. Запишите наблюдения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В процессе выполнения лабораторной работы учащиеся заполняют таблицу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268"/>
        <w:gridCol w:w="4458"/>
      </w:tblGrid>
      <w:tr w:rsidR="002F257C" w:rsidRPr="00170E0F" w:rsidTr="008B3BC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D003BB" w:rsidP="00170E0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D003BB" w:rsidP="00170E0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реакции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D003BB" w:rsidP="00170E0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реакций</w:t>
            </w:r>
          </w:p>
        </w:tc>
      </w:tr>
      <w:tr w:rsidR="002F257C" w:rsidRPr="00170E0F" w:rsidTr="008B3BC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D003BB" w:rsidP="00170E0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2F257C" w:rsidP="00170E0F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2F257C" w:rsidP="00170E0F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57C" w:rsidRPr="00170E0F" w:rsidTr="008B3BC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D003BB" w:rsidP="00170E0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2F257C" w:rsidP="00170E0F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2F257C" w:rsidP="00170E0F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57C" w:rsidRPr="00170E0F" w:rsidTr="008B3BC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D003BB" w:rsidP="00170E0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2F257C" w:rsidP="00170E0F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57C" w:rsidRPr="00170E0F" w:rsidRDefault="002F257C" w:rsidP="00170E0F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На доске запишем уравнения, проведенных реакций.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К раствору хлорида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меди  (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II) добавляем гидроксид натрия. 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Наблюдаем  выпадение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голубого осадка.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CuCl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+2NaOH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Cu(OH)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+2NaCl-     молекулярное уравнение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А теперь напишем диссоциацию каждого вещества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2Cl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+ 2OH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Cu(OH)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+2Na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+2Cl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полное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ионное уравнение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Сократим  одинаковые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ионы в правой и левой части и запишем что останется: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2OH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Cu(OH)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сокращенное ионное уравнение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Разработаем алгоритм составления ионных уравнений:</w:t>
      </w:r>
      <w:r w:rsidR="007B0D28">
        <w:rPr>
          <w:rFonts w:ascii="Times New Roman" w:eastAsia="Times New Roman" w:hAnsi="Times New Roman" w:cs="Times New Roman"/>
          <w:sz w:val="24"/>
          <w:szCs w:val="24"/>
        </w:rPr>
        <w:t>(ученики работают пот группам)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Записать уравнение реакции в молекулярном виде, выставить коэффициенты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Используя таблицу растворимости определить растворимость каждого вещества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Составить полное ионное уравнение, записав электролиты в виде ионов,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в молекулярном виде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Отметьте одинаковые ионы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( они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не принимают участие в реакции ) в левой и правой частях уравнения реакции.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Сократив одинаковые ионы правой и левой части уравнения, запишем сокращённое ионное уравнение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Сформулируйте вывод на основе сокращенного ионного уравнения.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К раствору карбоната натрия добавляем соляную кислоту                                                                       </w:t>
      </w:r>
    </w:p>
    <w:p w:rsidR="002F257C" w:rsidRPr="008B3BC3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95.3pt;margin-top:10.35pt;width:24.75pt;height:13.5pt;flip:y;z-index:251662336" o:connectortype="straight">
            <v:stroke endarrow="block"/>
          </v:shape>
        </w:pict>
      </w:r>
      <w:r w:rsidR="00D003BB"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003BB" w:rsidRPr="008B3BC3">
        <w:rPr>
          <w:rFonts w:ascii="Times New Roman" w:eastAsia="Cambria Math" w:hAnsi="Times New Roman" w:cs="Times New Roman"/>
          <w:sz w:val="24"/>
          <w:szCs w:val="24"/>
          <w:lang w:val="en-US"/>
        </w:rPr>
        <w:t>↑</w:t>
      </w:r>
    </w:p>
    <w:p w:rsidR="002F257C" w:rsidRPr="008B3BC3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96.8pt;margin-top:14.4pt;width:16.5pt;height:10.5pt;z-index:251663360" o:connectortype="straight">
            <v:stroke endarrow="block"/>
          </v:shape>
        </w:pict>
      </w:r>
      <w:proofErr w:type="gramStart"/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2HCl </w:t>
      </w:r>
      <w:r w:rsidR="00D003BB" w:rsidRPr="008B3BC3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2NaCl +  H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003BB"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Наблюдаем выделение газа.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2Na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CO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2H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2Cl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7B0D28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2Na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2Cl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+  CO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2H</w:t>
      </w:r>
      <w:proofErr w:type="gramStart"/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CO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7B0D28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7B0D28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раствору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соляной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кислоты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добавьте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гидроксид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натрия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proofErr w:type="gramEnd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B0D28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+     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OH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 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+  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H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2KCl  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MgSO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70E0F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MgCl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K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   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2K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+  Mg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170E0F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Mg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2Cl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+ 2K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Значит реакция не идет.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При составлении ионных уравнений реакций сильные электролиты записывают в виде ионов, а остальные вещества (осадки, газы, слабые электролиты, оксиды) – в молекулярном виде.</w:t>
      </w:r>
    </w:p>
    <w:p w:rsidR="002F257C" w:rsidRPr="00170E0F" w:rsidRDefault="008B3BC3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сами пытаются дать определения уравнениям.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В растворе электролиты распадаются на ионы и между ними могут протекать химические реакции, которые называются ионными реакциями.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Реакциями ионного обмена называют реакции, между растворами электролитов, в результате которых они обмениваются своими ионами.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Сделаем выводы: реакции ионного обмена в растворах идут в трех случаях: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1. 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если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выпадет осадок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2. 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если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выделяется газ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образуется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малодиссоциирующее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вещество.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D28">
        <w:rPr>
          <w:rFonts w:ascii="Times New Roman" w:eastAsia="Times New Roman" w:hAnsi="Times New Roman" w:cs="Times New Roman"/>
          <w:sz w:val="24"/>
          <w:szCs w:val="24"/>
        </w:rPr>
        <w:t xml:space="preserve">Подводим итоги, </w:t>
      </w:r>
      <w:proofErr w:type="gramStart"/>
      <w:r w:rsidR="007B0D28">
        <w:rPr>
          <w:rFonts w:ascii="Times New Roman" w:eastAsia="Times New Roman" w:hAnsi="Times New Roman" w:cs="Times New Roman"/>
          <w:sz w:val="24"/>
          <w:szCs w:val="24"/>
        </w:rPr>
        <w:t>выясняем,  достигли</w:t>
      </w:r>
      <w:proofErr w:type="gramEnd"/>
      <w:r w:rsidR="007B0D28">
        <w:rPr>
          <w:rFonts w:ascii="Times New Roman" w:eastAsia="Times New Roman" w:hAnsi="Times New Roman" w:cs="Times New Roman"/>
          <w:sz w:val="24"/>
          <w:szCs w:val="24"/>
        </w:rPr>
        <w:t xml:space="preserve">  ли поставленных целей.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Рефлексия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1.Выберите условный знак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для  каждого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случая: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↑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,  В)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↓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,  С) 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≠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,  D)Н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Пары электролитов: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1) K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KOH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2) 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4)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2.Определите ионные уравнения: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1.Ba</w:t>
      </w:r>
      <w:proofErr w:type="gramEnd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(OH)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BaCl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  +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MgSO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BaSO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MgCl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3.2NaNO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MgCl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2NaCl  +  Mg(NO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  -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4.3AgNO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3AgCl  +  Al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(NO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5.CaCO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2HCl   CaCl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6.Cu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(OH)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CuSO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H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   +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7.FeCI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Fe(OH)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2NaCl  +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8.FeCl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Cu(NO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Fe(NO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CuCl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   -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3.Попробуйте по сокращенному уравнению написать молекулярное уравнение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Mg2+ +2OH-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(OH)2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↓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4.Работа по карточкам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2F257C" w:rsidRPr="00170E0F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Домашняя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работа: </w:t>
      </w:r>
      <w:r w:rsidR="008B3BC3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proofErr w:type="gramEnd"/>
      <w:r w:rsidR="008B3BC3">
        <w:rPr>
          <w:rFonts w:ascii="Times New Roman" w:eastAsia="Times New Roman" w:hAnsi="Times New Roman" w:cs="Times New Roman"/>
          <w:sz w:val="24"/>
          <w:szCs w:val="24"/>
        </w:rPr>
        <w:t xml:space="preserve"> 9 в 3, 4, тест 1-3</w:t>
      </w:r>
    </w:p>
    <w:p w:rsidR="002F257C" w:rsidRPr="00170E0F" w:rsidRDefault="002F257C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D28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D28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D28" w:rsidRPr="00170E0F" w:rsidRDefault="007B0D28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Тестовые задания для проведения закрепления по уроку.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1. К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неэлектролитам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относится: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1) </w:t>
      </w:r>
      <w:proofErr w:type="spellStart"/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>;  2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>)   MgCl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;   3)   Na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SiO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;    4) SiO</w:t>
      </w:r>
      <w:r w:rsidRPr="00170E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2. С выделением газа протекает реакция между: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1) карбонатом натрия и нитратом магния     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2) фосфорной кислотой и нитратом бария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3) хлоридом аммония и гидроксидом кальция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4) хлоридом калия и нитратом серебра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3. Установите соответствие между исходными веществами и продуктами реакции.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Исходные вещества                             Продукты реакции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А)P</w:t>
      </w:r>
      <w:proofErr w:type="gramEnd"/>
      <w:r w:rsidRPr="00170E0F">
        <w:rPr>
          <w:rFonts w:ascii="Cambria Math" w:eastAsia="Calibri" w:hAnsi="Cambria Math" w:cs="Cambria Math"/>
          <w:sz w:val="24"/>
          <w:szCs w:val="24"/>
        </w:rPr>
        <w:t>₂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70E0F">
        <w:rPr>
          <w:rFonts w:ascii="Cambria Math" w:eastAsia="Times New Roman" w:hAnsi="Cambria Math" w:cs="Cambria Math"/>
          <w:sz w:val="24"/>
          <w:szCs w:val="24"/>
        </w:rPr>
        <w:t>₅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+H</w:t>
      </w:r>
      <w:r w:rsidRPr="00170E0F">
        <w:rPr>
          <w:rFonts w:ascii="Cambria Math" w:eastAsia="Calibri" w:hAnsi="Cambria Math" w:cs="Cambria Math"/>
          <w:sz w:val="24"/>
          <w:szCs w:val="24"/>
        </w:rPr>
        <w:t>₂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1)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70E0F">
        <w:rPr>
          <w:rFonts w:ascii="Cambria Math" w:eastAsia="Cambria Math" w:hAnsi="Cambria Math" w:cs="Cambria Math"/>
          <w:sz w:val="24"/>
          <w:szCs w:val="24"/>
        </w:rPr>
        <w:t>₃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70E0F">
        <w:rPr>
          <w:rFonts w:ascii="Cambria Math" w:eastAsia="Cambria Math" w:hAnsi="Cambria Math" w:cs="Cambria Math"/>
          <w:sz w:val="24"/>
          <w:szCs w:val="24"/>
        </w:rPr>
        <w:t>₄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170E0F">
        <w:rPr>
          <w:rFonts w:ascii="Cambria Math" w:eastAsia="Cambria Math" w:hAnsi="Cambria Math" w:cs="Cambria Math"/>
          <w:sz w:val="24"/>
          <w:szCs w:val="24"/>
        </w:rPr>
        <w:t>₂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↑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Б)H</w:t>
      </w:r>
      <w:proofErr w:type="gramEnd"/>
      <w:r w:rsidRPr="00170E0F">
        <w:rPr>
          <w:rFonts w:ascii="Cambria Math" w:eastAsia="Calibri" w:hAnsi="Cambria Math" w:cs="Cambria Math"/>
          <w:sz w:val="24"/>
          <w:szCs w:val="24"/>
        </w:rPr>
        <w:t>₃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PO+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70E0F">
        <w:rPr>
          <w:rFonts w:ascii="Cambria Math" w:eastAsia="Calibri" w:hAnsi="Cambria Math" w:cs="Cambria Math"/>
          <w:sz w:val="24"/>
          <w:szCs w:val="24"/>
        </w:rPr>
        <w:t>₂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70E0F">
        <w:rPr>
          <w:rFonts w:ascii="Cambria Math" w:eastAsia="Cambria Math" w:hAnsi="Cambria Math" w:cs="Cambria Math"/>
          <w:sz w:val="24"/>
          <w:szCs w:val="24"/>
        </w:rPr>
        <w:t>₃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70E0F">
        <w:rPr>
          <w:rFonts w:ascii="Cambria Math" w:eastAsia="Cambria Math" w:hAnsi="Cambria Math" w:cs="Cambria Math"/>
          <w:sz w:val="24"/>
          <w:szCs w:val="24"/>
        </w:rPr>
        <w:t>₄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170E0F">
        <w:rPr>
          <w:rFonts w:ascii="Cambria Math" w:eastAsia="Cambria Math" w:hAnsi="Cambria Math" w:cs="Cambria Math"/>
          <w:sz w:val="24"/>
          <w:szCs w:val="24"/>
        </w:rPr>
        <w:t>₂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B)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gramEnd"/>
      <w:r w:rsidRPr="00170E0F">
        <w:rPr>
          <w:rFonts w:ascii="Times New Roman" w:eastAsia="Times New Roman" w:hAnsi="Times New Roman" w:cs="Times New Roman"/>
          <w:sz w:val="24"/>
          <w:szCs w:val="24"/>
        </w:rPr>
        <w:t>+P</w:t>
      </w:r>
      <w:r w:rsidRPr="00170E0F">
        <w:rPr>
          <w:rFonts w:ascii="Cambria Math" w:eastAsia="Calibri" w:hAnsi="Cambria Math" w:cs="Cambria Math"/>
          <w:sz w:val="24"/>
          <w:szCs w:val="24"/>
        </w:rPr>
        <w:t>₂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170E0F">
        <w:rPr>
          <w:rFonts w:ascii="Cambria Math" w:eastAsia="Times New Roman" w:hAnsi="Cambria Math" w:cs="Cambria Math"/>
          <w:sz w:val="24"/>
          <w:szCs w:val="24"/>
        </w:rPr>
        <w:t>₅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3)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70E0F">
        <w:rPr>
          <w:rFonts w:ascii="Cambria Math" w:eastAsia="Cambria Math" w:hAnsi="Cambria Math" w:cs="Cambria Math"/>
          <w:sz w:val="24"/>
          <w:szCs w:val="24"/>
        </w:rPr>
        <w:t>₃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70E0F">
        <w:rPr>
          <w:rFonts w:ascii="Cambria Math" w:eastAsia="Cambria Math" w:hAnsi="Cambria Math" w:cs="Cambria Math"/>
          <w:sz w:val="24"/>
          <w:szCs w:val="24"/>
        </w:rPr>
        <w:t>₄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32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575"/>
        <w:gridCol w:w="547"/>
        <w:gridCol w:w="565"/>
      </w:tblGrid>
      <w:tr w:rsidR="008B3BC3" w:rsidRPr="00170E0F" w:rsidTr="008B3BC3">
        <w:trPr>
          <w:trHeight w:val="5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А       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Б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В</w:t>
            </w:r>
          </w:p>
        </w:tc>
      </w:tr>
      <w:tr w:rsidR="008B3BC3" w:rsidRPr="00170E0F" w:rsidTr="008B3BC3">
        <w:trPr>
          <w:trHeight w:val="25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B3B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4)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70E0F">
        <w:rPr>
          <w:rFonts w:ascii="Cambria Math" w:eastAsia="Cambria Math" w:hAnsi="Cambria Math" w:cs="Cambria Math"/>
          <w:sz w:val="24"/>
          <w:szCs w:val="24"/>
        </w:rPr>
        <w:t>₃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70E0F">
        <w:rPr>
          <w:rFonts w:ascii="Cambria Math" w:eastAsia="Cambria Math" w:hAnsi="Cambria Math" w:cs="Cambria Math"/>
          <w:sz w:val="24"/>
          <w:szCs w:val="24"/>
        </w:rPr>
        <w:t>₄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170E0F">
        <w:rPr>
          <w:rFonts w:ascii="Cambria Math" w:eastAsia="Cambria Math" w:hAnsi="Cambria Math" w:cs="Cambria Math"/>
          <w:sz w:val="24"/>
          <w:szCs w:val="24"/>
        </w:rPr>
        <w:t>₂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B3B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170E0F">
        <w:rPr>
          <w:rFonts w:ascii="Cambria Math" w:eastAsia="Cambria Math" w:hAnsi="Cambria Math" w:cs="Cambria Math"/>
          <w:sz w:val="24"/>
          <w:szCs w:val="24"/>
        </w:rPr>
        <w:t>₃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70E0F">
        <w:rPr>
          <w:rFonts w:ascii="Cambria Math" w:eastAsia="Cambria Math" w:hAnsi="Cambria Math" w:cs="Cambria Math"/>
          <w:sz w:val="24"/>
          <w:szCs w:val="24"/>
        </w:rPr>
        <w:t>₄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170E0F">
        <w:rPr>
          <w:rFonts w:ascii="Cambria Math" w:eastAsia="Cambria Math" w:hAnsi="Cambria Math" w:cs="Cambria Math"/>
          <w:sz w:val="24"/>
          <w:szCs w:val="24"/>
        </w:rPr>
        <w:t>₂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↑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1. К хорошо растворимым в воде электролитам относится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1) сульфат бария      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2) сульфат цинка       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3) сульфид меди (11)           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4) оксид железа (|||)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2.  Какое уравнение соответствует реакции обмена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D28">
        <w:rPr>
          <w:rFonts w:ascii="Times New Roman" w:eastAsia="Cambria Math" w:hAnsi="Times New Roman" w:cs="Times New Roman"/>
          <w:sz w:val="24"/>
          <w:szCs w:val="24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ZnSO</w:t>
      </w:r>
      <w:proofErr w:type="spellEnd"/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  2)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D28">
        <w:rPr>
          <w:rFonts w:ascii="Times New Roman" w:eastAsia="Cambria Math" w:hAnsi="Times New Roman" w:cs="Times New Roman"/>
          <w:sz w:val="24"/>
          <w:szCs w:val="24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2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  3)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D28">
        <w:rPr>
          <w:rFonts w:ascii="Times New Roman" w:eastAsia="Cambria Math" w:hAnsi="Times New Roman" w:cs="Times New Roman"/>
          <w:sz w:val="24"/>
          <w:szCs w:val="24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  4) 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3</w:t>
      </w:r>
      <w:proofErr w:type="gramStart"/>
      <w:r w:rsidRPr="007B0D28">
        <w:rPr>
          <w:rFonts w:ascii="Times New Roman" w:eastAsia="Cambria Math" w:hAnsi="Times New Roman" w:cs="Times New Roman"/>
          <w:sz w:val="24"/>
          <w:szCs w:val="24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B0D28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B0D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70E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3.Установите соответствие между исходными веществами и продуктами реакции.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>Исходные вещества                       Продукты реакции</w:t>
      </w:r>
    </w:p>
    <w:tbl>
      <w:tblPr>
        <w:tblpPr w:leftFromText="180" w:rightFromText="180" w:vertAnchor="text" w:horzAnchor="page" w:tblpX="7933" w:tblpY="20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844"/>
        <w:gridCol w:w="802"/>
        <w:gridCol w:w="828"/>
      </w:tblGrid>
      <w:tr w:rsidR="008B3BC3" w:rsidRPr="00170E0F" w:rsidTr="008B3BC3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А       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В</w:t>
            </w:r>
          </w:p>
        </w:tc>
      </w:tr>
      <w:tr w:rsidR="008B3BC3" w:rsidRPr="00170E0F" w:rsidTr="008B3BC3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0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BC3" w:rsidRPr="00170E0F" w:rsidRDefault="008B3BC3" w:rsidP="008B3BC3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257C" w:rsidRPr="008B3BC3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r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>CuSO</w:t>
      </w:r>
      <w:proofErr w:type="spellEnd"/>
      <w:proofErr w:type="gramEnd"/>
      <w:r w:rsidRPr="008B3BC3">
        <w:rPr>
          <w:rFonts w:ascii="Cambria Math" w:eastAsia="Cambria Math" w:hAnsi="Cambria Math" w:cs="Cambria Math"/>
          <w:sz w:val="24"/>
          <w:szCs w:val="24"/>
          <w:lang w:val="en-US"/>
        </w:rPr>
        <w:t>₄</w:t>
      </w:r>
      <w:r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Fe(OH)</w:t>
      </w:r>
      <w:r w:rsidRPr="008B3BC3">
        <w:rPr>
          <w:rFonts w:ascii="Cambria Math" w:eastAsia="Cambria Math" w:hAnsi="Cambria Math" w:cs="Cambria Math"/>
          <w:sz w:val="24"/>
          <w:szCs w:val="24"/>
          <w:lang w:val="en-US"/>
        </w:rPr>
        <w:t>₂</w:t>
      </w:r>
      <w:r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→                       1) </w:t>
      </w:r>
      <w:r w:rsidRPr="008B3BC3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8B3BC3">
        <w:rPr>
          <w:rFonts w:ascii="Times New Roman" w:eastAsia="Times New Roman" w:hAnsi="Times New Roman" w:cs="Times New Roman"/>
          <w:sz w:val="24"/>
          <w:szCs w:val="24"/>
          <w:lang w:val="en-US"/>
        </w:rPr>
        <w:t>Cu + S + O</w:t>
      </w:r>
      <w:r w:rsidRPr="008B3BC3">
        <w:rPr>
          <w:rFonts w:ascii="Cambria Math" w:eastAsia="Cambria Math" w:hAnsi="Cambria Math" w:cs="Cambria Math"/>
          <w:sz w:val="24"/>
          <w:szCs w:val="24"/>
          <w:lang w:val="en-US"/>
        </w:rPr>
        <w:t>₂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CuSO</w:t>
      </w:r>
      <w:proofErr w:type="spellEnd"/>
      <w:proofErr w:type="gramEnd"/>
      <w:r w:rsidRPr="007B0D28">
        <w:rPr>
          <w:rFonts w:ascii="Cambria Math" w:eastAsia="Cambria Math" w:hAnsi="Cambria Math" w:cs="Cambria Math"/>
          <w:sz w:val="24"/>
          <w:szCs w:val="24"/>
          <w:lang w:val="en-US"/>
        </w:rPr>
        <w:t>₄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(OH)</w:t>
      </w:r>
      <w:r w:rsidRPr="007B0D28">
        <w:rPr>
          <w:rFonts w:ascii="Cambria Math" w:eastAsia="Cambria Math" w:hAnsi="Cambria Math" w:cs="Cambria Math"/>
          <w:sz w:val="24"/>
          <w:szCs w:val="24"/>
          <w:lang w:val="en-US"/>
        </w:rPr>
        <w:t>₂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→                       2) </w:t>
      </w:r>
      <w:r w:rsidRPr="007B0D28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FeCI</w:t>
      </w:r>
      <w:proofErr w:type="spellEnd"/>
      <w:r w:rsidRPr="007B0D28">
        <w:rPr>
          <w:rFonts w:ascii="Cambria Math" w:eastAsia="Cambria Math" w:hAnsi="Cambria Math" w:cs="Cambria Math"/>
          <w:sz w:val="24"/>
          <w:szCs w:val="24"/>
          <w:lang w:val="en-US"/>
        </w:rPr>
        <w:t>₂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Cu</w:t>
      </w:r>
    </w:p>
    <w:p w:rsidR="002F257C" w:rsidRPr="007B0D28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0E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)Fe</w:t>
      </w:r>
      <w:proofErr w:type="gramEnd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7B0D28">
        <w:rPr>
          <w:rFonts w:ascii="Cambria Math" w:eastAsia="Cambria Math" w:hAnsi="Cambria Math" w:cs="Cambria Math"/>
          <w:sz w:val="24"/>
          <w:szCs w:val="24"/>
          <w:lang w:val="en-US"/>
        </w:rPr>
        <w:t>₂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→                                  3) </w:t>
      </w:r>
      <w:r w:rsidRPr="007B0D28">
        <w:rPr>
          <w:rFonts w:ascii="Times New Roman" w:eastAsia="Cambria Math" w:hAnsi="Times New Roman" w:cs="Times New Roman"/>
          <w:sz w:val="24"/>
          <w:szCs w:val="24"/>
          <w:lang w:val="en-US"/>
        </w:rPr>
        <w:t>→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Cu(OH)</w:t>
      </w:r>
      <w:r w:rsidRPr="007B0D28">
        <w:rPr>
          <w:rFonts w:ascii="Cambria Math" w:eastAsia="Cambria Math" w:hAnsi="Cambria Math" w:cs="Cambria Math"/>
          <w:sz w:val="24"/>
          <w:szCs w:val="24"/>
          <w:lang w:val="en-US"/>
        </w:rPr>
        <w:t>₂</w:t>
      </w: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7B0D28">
        <w:rPr>
          <w:rFonts w:ascii="Cambria Math" w:eastAsia="Cambria Math" w:hAnsi="Cambria Math" w:cs="Cambria Math"/>
          <w:sz w:val="24"/>
          <w:szCs w:val="24"/>
          <w:lang w:val="en-US"/>
        </w:rPr>
        <w:t>₄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170E0F">
        <w:rPr>
          <w:rFonts w:ascii="Times New Roman" w:eastAsia="Times New Roman" w:hAnsi="Times New Roman" w:cs="Times New Roman"/>
          <w:sz w:val="24"/>
          <w:szCs w:val="24"/>
        </w:rPr>
        <w:t>(OH)</w:t>
      </w:r>
      <w:r w:rsidRPr="00170E0F">
        <w:rPr>
          <w:rFonts w:ascii="Cambria Math" w:eastAsia="Cambria Math" w:hAnsi="Cambria Math" w:cs="Cambria Math"/>
          <w:sz w:val="24"/>
          <w:szCs w:val="24"/>
        </w:rPr>
        <w:t>₂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170E0F">
        <w:rPr>
          <w:rFonts w:ascii="Times New Roman" w:eastAsia="Times New Roman" w:hAnsi="Times New Roman" w:cs="Times New Roman"/>
          <w:sz w:val="24"/>
          <w:szCs w:val="24"/>
        </w:rPr>
        <w:t>FeSO</w:t>
      </w:r>
      <w:proofErr w:type="spellEnd"/>
      <w:r w:rsidRPr="00170E0F">
        <w:rPr>
          <w:rFonts w:ascii="Cambria Math" w:eastAsia="Cambria Math" w:hAnsi="Cambria Math" w:cs="Cambria Math"/>
          <w:sz w:val="24"/>
          <w:szCs w:val="24"/>
        </w:rPr>
        <w:t>₄</w:t>
      </w:r>
    </w:p>
    <w:p w:rsidR="002F257C" w:rsidRPr="00170E0F" w:rsidRDefault="00D003BB" w:rsidP="00170E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5) </w:t>
      </w:r>
      <w:r w:rsidRPr="00170E0F">
        <w:rPr>
          <w:rFonts w:ascii="Times New Roman" w:eastAsia="Cambria Math" w:hAnsi="Times New Roman" w:cs="Times New Roman"/>
          <w:sz w:val="24"/>
          <w:szCs w:val="24"/>
        </w:rPr>
        <w:t>→</w:t>
      </w:r>
      <w:r w:rsidRPr="00170E0F">
        <w:rPr>
          <w:rFonts w:ascii="Times New Roman" w:eastAsia="Times New Roman" w:hAnsi="Times New Roman" w:cs="Times New Roman"/>
          <w:sz w:val="24"/>
          <w:szCs w:val="24"/>
        </w:rPr>
        <w:t xml:space="preserve"> не взаимодействуют</w:t>
      </w:r>
    </w:p>
    <w:sectPr w:rsidR="002F257C" w:rsidRPr="00170E0F" w:rsidSect="00170E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42E71"/>
    <w:multiLevelType w:val="multilevel"/>
    <w:tmpl w:val="A57C0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62292"/>
    <w:multiLevelType w:val="multilevel"/>
    <w:tmpl w:val="CDEEA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67D4C"/>
    <w:multiLevelType w:val="multilevel"/>
    <w:tmpl w:val="28524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B0EB7"/>
    <w:multiLevelType w:val="multilevel"/>
    <w:tmpl w:val="7D886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A67F1"/>
    <w:multiLevelType w:val="multilevel"/>
    <w:tmpl w:val="AA90E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57C"/>
    <w:rsid w:val="00170E0F"/>
    <w:rsid w:val="002F257C"/>
    <w:rsid w:val="007B0D28"/>
    <w:rsid w:val="008B3BC3"/>
    <w:rsid w:val="00A8367E"/>
    <w:rsid w:val="00B336A9"/>
    <w:rsid w:val="00D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  <w15:docId w15:val="{4A07FEBC-7948-47FC-92E7-8520BBB1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2022-11-22T13:43:00Z</dcterms:created>
  <dcterms:modified xsi:type="dcterms:W3CDTF">2023-03-05T11:58:00Z</dcterms:modified>
</cp:coreProperties>
</file>