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E6F" w:rsidRPr="00600A29" w:rsidRDefault="00600A29" w:rsidP="00600A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0A29">
        <w:rPr>
          <w:rFonts w:ascii="Times New Roman" w:hAnsi="Times New Roman" w:cs="Times New Roman"/>
          <w:b/>
          <w:sz w:val="28"/>
          <w:szCs w:val="28"/>
        </w:rPr>
        <w:t>Урок по теме «Классификация покрытосеменных растений» 7 класс</w:t>
      </w:r>
    </w:p>
    <w:p w:rsidR="00600A29" w:rsidRPr="00600A29" w:rsidRDefault="00600A29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 w:rsidRPr="00600A29">
        <w:rPr>
          <w:rFonts w:ascii="Times New Roman" w:hAnsi="Times New Roman" w:cs="Times New Roman"/>
          <w:sz w:val="24"/>
          <w:szCs w:val="28"/>
        </w:rPr>
        <w:t>Тип урока – урок открытия нового знания</w:t>
      </w:r>
    </w:p>
    <w:p w:rsidR="00600A29" w:rsidRDefault="00600A29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 w:rsidRPr="00600A29">
        <w:rPr>
          <w:rFonts w:ascii="Times New Roman" w:hAnsi="Times New Roman" w:cs="Times New Roman"/>
          <w:sz w:val="24"/>
          <w:szCs w:val="28"/>
        </w:rPr>
        <w:t xml:space="preserve">Используемые технологии: </w:t>
      </w:r>
      <w:proofErr w:type="spellStart"/>
      <w:r w:rsidRPr="00600A29">
        <w:rPr>
          <w:rFonts w:ascii="Times New Roman" w:hAnsi="Times New Roman" w:cs="Times New Roman"/>
          <w:sz w:val="24"/>
          <w:szCs w:val="28"/>
        </w:rPr>
        <w:t>здоровьесбережения</w:t>
      </w:r>
      <w:proofErr w:type="spellEnd"/>
      <w:r w:rsidRPr="00600A29">
        <w:rPr>
          <w:rFonts w:ascii="Times New Roman" w:hAnsi="Times New Roman" w:cs="Times New Roman"/>
          <w:sz w:val="24"/>
          <w:szCs w:val="28"/>
        </w:rPr>
        <w:t>, проблемного обучения, групповой деятельности, развивающего обучения, интерактивные.</w:t>
      </w:r>
    </w:p>
    <w:p w:rsidR="00600A29" w:rsidRDefault="00600A29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Формируемые УУД:</w:t>
      </w:r>
    </w:p>
    <w:p w:rsidR="00600A29" w:rsidRDefault="00600A29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Коммуникативные – строить речевые высказывания в устной форме; аргументировать свою точку зрения;</w:t>
      </w:r>
    </w:p>
    <w:p w:rsidR="00600A29" w:rsidRDefault="00600A29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Регулятивные – формулировать цель урока и ставить задачи, необходимые для ее достижения; планировать свою деятельность и прогнозировать ее результаты, осуществлять рефлексию своей деятельности;</w:t>
      </w:r>
    </w:p>
    <w:p w:rsidR="00600A29" w:rsidRDefault="00600A29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Познавательные – устанавливать причинно-следственные связи; выделять обобщенный смысл и формальную структуру учебной задачи; выделять объекты и процессы с точки зрения</w:t>
      </w:r>
      <w:r w:rsidR="00F06CCC">
        <w:rPr>
          <w:rFonts w:ascii="Times New Roman" w:hAnsi="Times New Roman" w:cs="Times New Roman"/>
          <w:sz w:val="24"/>
          <w:szCs w:val="28"/>
        </w:rPr>
        <w:t xml:space="preserve"> целого и частей; работать с натуральными объектами;</w:t>
      </w:r>
    </w:p>
    <w:p w:rsidR="00F06CCC" w:rsidRDefault="00F06CCC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Личностные – формировать и развивать познавательный интерес к изучению природы, научное мировоззрение; уметь выбирать целевые и смысловые установки в своих действиях и поступках по отношению к живой природе; осознать необходимость бережного отношения к природе</w:t>
      </w:r>
    </w:p>
    <w:p w:rsidR="00F06CCC" w:rsidRDefault="00F06CCC" w:rsidP="00600A2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Планируемые результаты: выделять </w:t>
      </w:r>
      <w:proofErr w:type="spellStart"/>
      <w:r>
        <w:rPr>
          <w:rFonts w:ascii="Times New Roman" w:hAnsi="Times New Roman" w:cs="Times New Roman"/>
          <w:sz w:val="24"/>
          <w:szCs w:val="28"/>
        </w:rPr>
        <w:t>оснавные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признаки класса однодольные и двудольные; описывать отличительные признаки семей</w:t>
      </w:r>
      <w:proofErr w:type="gramStart"/>
      <w:r>
        <w:rPr>
          <w:rFonts w:ascii="Times New Roman" w:hAnsi="Times New Roman" w:cs="Times New Roman"/>
          <w:sz w:val="24"/>
          <w:szCs w:val="28"/>
        </w:rPr>
        <w:t>ств кл</w:t>
      </w:r>
      <w:proofErr w:type="gramEnd"/>
      <w:r>
        <w:rPr>
          <w:rFonts w:ascii="Times New Roman" w:hAnsi="Times New Roman" w:cs="Times New Roman"/>
          <w:sz w:val="24"/>
          <w:szCs w:val="28"/>
        </w:rPr>
        <w:t>асса; распознавать представителей семейств на рисунках, гербарных материалах, натуральных объектах.</w:t>
      </w:r>
    </w:p>
    <w:p w:rsidR="00600A29" w:rsidRDefault="00F06CCC" w:rsidP="00F06CCC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Ход урока:</w:t>
      </w:r>
    </w:p>
    <w:p w:rsidR="00F06CCC" w:rsidRDefault="00F06CCC" w:rsidP="00F0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Организационный момент</w:t>
      </w:r>
    </w:p>
    <w:p w:rsidR="002E2DDC" w:rsidRPr="00BF7B23" w:rsidRDefault="002E2DDC" w:rsidP="00BF7B23">
      <w:pPr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Приветствие учителя, проверка готовности к уроку.</w:t>
      </w:r>
    </w:p>
    <w:p w:rsidR="00F06CCC" w:rsidRDefault="00F06CCC" w:rsidP="00F0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Проверка домашнего задания</w:t>
      </w:r>
    </w:p>
    <w:p w:rsidR="002E2DDC" w:rsidRPr="00BF7B23" w:rsidRDefault="002E2DDC" w:rsidP="00BF7B23">
      <w:pPr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Фронтальный опрос учащихся:</w:t>
      </w:r>
    </w:p>
    <w:p w:rsidR="002E2DDC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Царство Растения делится на 2 </w:t>
      </w:r>
      <w:proofErr w:type="spellStart"/>
      <w:r>
        <w:rPr>
          <w:rFonts w:ascii="Times New Roman" w:hAnsi="Times New Roman" w:cs="Times New Roman"/>
          <w:sz w:val="24"/>
          <w:szCs w:val="28"/>
        </w:rPr>
        <w:t>подцарства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Высшие и низшие растения. В чем основное отличие высших и низших растений?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Какие растения относят к </w:t>
      </w:r>
      <w:proofErr w:type="gramStart"/>
      <w:r>
        <w:rPr>
          <w:rFonts w:ascii="Times New Roman" w:hAnsi="Times New Roman" w:cs="Times New Roman"/>
          <w:sz w:val="24"/>
          <w:szCs w:val="28"/>
        </w:rPr>
        <w:t>высшим</w:t>
      </w:r>
      <w:proofErr w:type="gramEnd"/>
      <w:r>
        <w:rPr>
          <w:rFonts w:ascii="Times New Roman" w:hAnsi="Times New Roman" w:cs="Times New Roman"/>
          <w:sz w:val="24"/>
          <w:szCs w:val="28"/>
        </w:rPr>
        <w:t>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Какие растения называют семенными?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Какие растения относятся к </w:t>
      </w:r>
      <w:proofErr w:type="gramStart"/>
      <w:r>
        <w:rPr>
          <w:rFonts w:ascii="Times New Roman" w:hAnsi="Times New Roman" w:cs="Times New Roman"/>
          <w:sz w:val="24"/>
          <w:szCs w:val="28"/>
        </w:rPr>
        <w:t>голосеменным</w:t>
      </w:r>
      <w:proofErr w:type="gramEnd"/>
      <w:r>
        <w:rPr>
          <w:rFonts w:ascii="Times New Roman" w:hAnsi="Times New Roman" w:cs="Times New Roman"/>
          <w:sz w:val="24"/>
          <w:szCs w:val="28"/>
        </w:rPr>
        <w:t>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Почему голосеменные растения получили такое название?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Каковы основные отличия </w:t>
      </w:r>
      <w:proofErr w:type="gramStart"/>
      <w:r>
        <w:rPr>
          <w:rFonts w:ascii="Times New Roman" w:hAnsi="Times New Roman" w:cs="Times New Roman"/>
          <w:sz w:val="24"/>
          <w:szCs w:val="28"/>
        </w:rPr>
        <w:t>покрытосеменных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от голосеменных?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Каковы основные черты покрытосеменных растений?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Почему покрытосеменные растения получили такое название?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Почему покрытосеменные растения занимают господствующее положение на Земле?</w:t>
      </w:r>
    </w:p>
    <w:p w:rsidR="00572EC7" w:rsidRDefault="00572EC7" w:rsidP="00572EC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Что такое классификация</w:t>
      </w:r>
      <w:r w:rsidR="00B46D07">
        <w:rPr>
          <w:rFonts w:ascii="Times New Roman" w:hAnsi="Times New Roman" w:cs="Times New Roman"/>
          <w:sz w:val="24"/>
          <w:szCs w:val="28"/>
        </w:rPr>
        <w:t xml:space="preserve"> растений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D43B9F" w:rsidRPr="00D43B9F" w:rsidRDefault="00D43B9F" w:rsidP="00D43B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Какие группы (таксоны) мы используем при классификации растений?</w:t>
      </w:r>
    </w:p>
    <w:p w:rsidR="00D43B9F" w:rsidRPr="00D43B9F" w:rsidRDefault="00CF4128" w:rsidP="00D43B9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 меня в руках мой паспорт, который имеет фотографию, написано как меня зовут, где я родилась, по какому адресу я проживаю и т.д. Могу ли я поставить знак равенства между моим паспортом и классификацией растений?</w:t>
      </w:r>
      <w:r w:rsidR="006B2D2E">
        <w:rPr>
          <w:rFonts w:ascii="Times New Roman" w:hAnsi="Times New Roman" w:cs="Times New Roman"/>
          <w:sz w:val="24"/>
          <w:szCs w:val="28"/>
        </w:rPr>
        <w:t xml:space="preserve"> Если да, то почему, если нет, то тоже почему</w:t>
      </w:r>
      <w:proofErr w:type="gramStart"/>
      <w:r w:rsidR="006B2D2E"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43B9F">
        <w:rPr>
          <w:rFonts w:ascii="Times New Roman" w:hAnsi="Times New Roman" w:cs="Times New Roman"/>
          <w:i/>
          <w:sz w:val="20"/>
          <w:szCs w:val="28"/>
        </w:rPr>
        <w:t>(</w:t>
      </w:r>
      <w:proofErr w:type="gramStart"/>
      <w:r w:rsidRPr="00D43B9F">
        <w:rPr>
          <w:rFonts w:ascii="Times New Roman" w:hAnsi="Times New Roman" w:cs="Times New Roman"/>
          <w:i/>
          <w:sz w:val="20"/>
          <w:szCs w:val="28"/>
        </w:rPr>
        <w:t>д</w:t>
      </w:r>
      <w:proofErr w:type="gramEnd"/>
      <w:r w:rsidRPr="00D43B9F">
        <w:rPr>
          <w:rFonts w:ascii="Times New Roman" w:hAnsi="Times New Roman" w:cs="Times New Roman"/>
          <w:i/>
          <w:sz w:val="20"/>
          <w:szCs w:val="28"/>
        </w:rPr>
        <w:t xml:space="preserve">а, так </w:t>
      </w:r>
      <w:r w:rsidR="00D43B9F" w:rsidRPr="00D43B9F">
        <w:rPr>
          <w:rFonts w:ascii="Times New Roman" w:hAnsi="Times New Roman" w:cs="Times New Roman"/>
          <w:i/>
          <w:sz w:val="20"/>
          <w:szCs w:val="28"/>
        </w:rPr>
        <w:t>как,</w:t>
      </w:r>
      <w:r w:rsidRPr="00D43B9F">
        <w:rPr>
          <w:rFonts w:ascii="Times New Roman" w:hAnsi="Times New Roman" w:cs="Times New Roman"/>
          <w:i/>
          <w:sz w:val="20"/>
          <w:szCs w:val="28"/>
        </w:rPr>
        <w:t xml:space="preserve"> используя </w:t>
      </w:r>
      <w:r w:rsidR="00D43B9F" w:rsidRPr="00D43B9F">
        <w:rPr>
          <w:rFonts w:ascii="Times New Roman" w:hAnsi="Times New Roman" w:cs="Times New Roman"/>
          <w:i/>
          <w:sz w:val="20"/>
          <w:szCs w:val="28"/>
        </w:rPr>
        <w:t>классификацию (таксономические единицы)</w:t>
      </w:r>
      <w:r w:rsidRPr="00D43B9F">
        <w:rPr>
          <w:rFonts w:ascii="Times New Roman" w:hAnsi="Times New Roman" w:cs="Times New Roman"/>
          <w:i/>
          <w:sz w:val="20"/>
          <w:szCs w:val="28"/>
        </w:rPr>
        <w:t xml:space="preserve"> мы можем определить </w:t>
      </w:r>
      <w:r w:rsidR="00D43B9F" w:rsidRPr="00D43B9F">
        <w:rPr>
          <w:rFonts w:ascii="Times New Roman" w:hAnsi="Times New Roman" w:cs="Times New Roman"/>
          <w:i/>
          <w:sz w:val="20"/>
          <w:szCs w:val="28"/>
        </w:rPr>
        <w:t xml:space="preserve">место растения в большом разнообразии представителей царства Растения и </w:t>
      </w:r>
      <w:r w:rsidRPr="00D43B9F">
        <w:rPr>
          <w:rFonts w:ascii="Times New Roman" w:hAnsi="Times New Roman" w:cs="Times New Roman"/>
          <w:i/>
          <w:sz w:val="20"/>
          <w:szCs w:val="28"/>
        </w:rPr>
        <w:t>его особенности)</w:t>
      </w:r>
      <w:r w:rsidR="00D43B9F" w:rsidRPr="00D43B9F">
        <w:rPr>
          <w:rFonts w:ascii="Times New Roman" w:hAnsi="Times New Roman" w:cs="Times New Roman"/>
          <w:i/>
          <w:sz w:val="20"/>
          <w:szCs w:val="28"/>
        </w:rPr>
        <w:t>.</w:t>
      </w:r>
    </w:p>
    <w:p w:rsidR="00F06CCC" w:rsidRPr="00D43B9F" w:rsidRDefault="00F06CCC" w:rsidP="00BF7B23">
      <w:pPr>
        <w:pStyle w:val="a3"/>
        <w:numPr>
          <w:ilvl w:val="0"/>
          <w:numId w:val="1"/>
        </w:numPr>
        <w:ind w:hanging="294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43B9F">
        <w:rPr>
          <w:rFonts w:ascii="Times New Roman" w:hAnsi="Times New Roman" w:cs="Times New Roman"/>
          <w:b/>
          <w:sz w:val="24"/>
          <w:szCs w:val="28"/>
        </w:rPr>
        <w:t>Работа по теме урока</w:t>
      </w:r>
    </w:p>
    <w:p w:rsidR="00BF7B23" w:rsidRDefault="00B46D07" w:rsidP="00BF7B23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 xml:space="preserve">Посмотрите на кластер, который </w:t>
      </w:r>
      <w:r w:rsidR="00C41B02" w:rsidRPr="00BF7B23">
        <w:rPr>
          <w:rFonts w:ascii="Times New Roman" w:hAnsi="Times New Roman" w:cs="Times New Roman"/>
          <w:sz w:val="24"/>
          <w:szCs w:val="28"/>
        </w:rPr>
        <w:t>по мере изучения царс</w:t>
      </w:r>
      <w:r w:rsidR="00C41B02" w:rsidRPr="00BF7B23">
        <w:rPr>
          <w:rFonts w:ascii="Times New Roman" w:hAnsi="Times New Roman" w:cs="Times New Roman"/>
          <w:sz w:val="24"/>
          <w:szCs w:val="28"/>
        </w:rPr>
        <w:t>т</w:t>
      </w:r>
      <w:r w:rsidR="00C41B02" w:rsidRPr="00BF7B23">
        <w:rPr>
          <w:rFonts w:ascii="Times New Roman" w:hAnsi="Times New Roman" w:cs="Times New Roman"/>
          <w:sz w:val="24"/>
          <w:szCs w:val="28"/>
        </w:rPr>
        <w:t xml:space="preserve">ва Растения заполнялся. Какие таксономические единицы мы в нем использовали? (Царство, </w:t>
      </w:r>
      <w:proofErr w:type="spellStart"/>
      <w:r w:rsidR="00C41B02" w:rsidRPr="00BF7B23">
        <w:rPr>
          <w:rFonts w:ascii="Times New Roman" w:hAnsi="Times New Roman" w:cs="Times New Roman"/>
          <w:sz w:val="24"/>
          <w:szCs w:val="28"/>
        </w:rPr>
        <w:t>подцарство</w:t>
      </w:r>
      <w:proofErr w:type="spellEnd"/>
      <w:r w:rsidR="00C41B02" w:rsidRPr="00BF7B23">
        <w:rPr>
          <w:rFonts w:ascii="Times New Roman" w:hAnsi="Times New Roman" w:cs="Times New Roman"/>
          <w:sz w:val="24"/>
          <w:szCs w:val="28"/>
        </w:rPr>
        <w:t>, отдел</w:t>
      </w:r>
      <w:r w:rsidR="00BF7B23">
        <w:rPr>
          <w:rFonts w:ascii="Times New Roman" w:hAnsi="Times New Roman" w:cs="Times New Roman"/>
          <w:sz w:val="24"/>
          <w:szCs w:val="28"/>
        </w:rPr>
        <w:t>).</w:t>
      </w:r>
    </w:p>
    <w:p w:rsidR="00BF7B23" w:rsidRDefault="00D43B9F" w:rsidP="00BF7B23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 xml:space="preserve">Какие таксономические единицы </w:t>
      </w:r>
      <w:r w:rsidR="006B2D2E" w:rsidRPr="00BF7B23">
        <w:rPr>
          <w:rFonts w:ascii="Times New Roman" w:hAnsi="Times New Roman" w:cs="Times New Roman"/>
          <w:sz w:val="24"/>
          <w:szCs w:val="28"/>
        </w:rPr>
        <w:t>нам необходимо изучить, чтобы классификация (паспорт) растения был (а) законче</w:t>
      </w:r>
      <w:proofErr w:type="gramStart"/>
      <w:r w:rsidR="006B2D2E" w:rsidRPr="00BF7B23">
        <w:rPr>
          <w:rFonts w:ascii="Times New Roman" w:hAnsi="Times New Roman" w:cs="Times New Roman"/>
          <w:sz w:val="24"/>
          <w:szCs w:val="28"/>
        </w:rPr>
        <w:t>н(</w:t>
      </w:r>
      <w:proofErr w:type="gramEnd"/>
      <w:r w:rsidR="006B2D2E" w:rsidRPr="00BF7B23">
        <w:rPr>
          <w:rFonts w:ascii="Times New Roman" w:hAnsi="Times New Roman" w:cs="Times New Roman"/>
          <w:sz w:val="24"/>
          <w:szCs w:val="28"/>
        </w:rPr>
        <w:t xml:space="preserve">а)? </w:t>
      </w:r>
      <w:r w:rsidR="006B2D2E" w:rsidRPr="00BF7B23">
        <w:rPr>
          <w:rFonts w:ascii="Times New Roman" w:hAnsi="Times New Roman" w:cs="Times New Roman"/>
          <w:i/>
          <w:sz w:val="24"/>
          <w:szCs w:val="28"/>
        </w:rPr>
        <w:t>(класс, семейство, род, вид)</w:t>
      </w:r>
    </w:p>
    <w:p w:rsidR="006B2D2E" w:rsidRPr="00BF7B23" w:rsidRDefault="006B2D2E" w:rsidP="00BF7B23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Чем мы сегодня на уроке будем заниматься? (изучать таксономические единицы для классификации покрытосеменных растений)</w:t>
      </w:r>
    </w:p>
    <w:p w:rsidR="00BF7B23" w:rsidRDefault="006B2D2E" w:rsidP="00BF7B23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F7B23">
        <w:rPr>
          <w:rFonts w:ascii="Times New Roman" w:hAnsi="Times New Roman" w:cs="Times New Roman"/>
          <w:b/>
          <w:sz w:val="24"/>
          <w:szCs w:val="28"/>
        </w:rPr>
        <w:t>Тема нашего урока «Классификация покрытосеменных растений»</w:t>
      </w:r>
    </w:p>
    <w:p w:rsidR="00BF7B23" w:rsidRDefault="00C1022E" w:rsidP="00BF7B23">
      <w:pPr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 xml:space="preserve">Сегодня на уроке мы будем работать в парах и </w:t>
      </w:r>
      <w:proofErr w:type="spellStart"/>
      <w:r w:rsidRPr="00BF7B23">
        <w:rPr>
          <w:rFonts w:ascii="Times New Roman" w:hAnsi="Times New Roman" w:cs="Times New Roman"/>
          <w:sz w:val="24"/>
          <w:szCs w:val="28"/>
        </w:rPr>
        <w:t>микрогруппах</w:t>
      </w:r>
      <w:proofErr w:type="spellEnd"/>
      <w:r w:rsidRPr="00BF7B23">
        <w:rPr>
          <w:rFonts w:ascii="Times New Roman" w:hAnsi="Times New Roman" w:cs="Times New Roman"/>
          <w:sz w:val="24"/>
          <w:szCs w:val="28"/>
        </w:rPr>
        <w:t xml:space="preserve"> по 3-4 человека. У вас на столе лежит пакет материалов с дополнительными источниками информации, карточка, которую вы будете заполнять по ходу урока. </w:t>
      </w:r>
      <w:r w:rsidR="00793693" w:rsidRPr="00BF7B23">
        <w:rPr>
          <w:rFonts w:ascii="Times New Roman" w:hAnsi="Times New Roman" w:cs="Times New Roman"/>
          <w:sz w:val="24"/>
          <w:szCs w:val="28"/>
        </w:rPr>
        <w:t xml:space="preserve">Итак, мы начинаем. </w:t>
      </w:r>
    </w:p>
    <w:p w:rsidR="00BF7B23" w:rsidRDefault="00793693" w:rsidP="00BF7B23">
      <w:pPr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Какая таксономическая единица идет после отдела? (класс)</w:t>
      </w:r>
    </w:p>
    <w:p w:rsidR="00BF7B23" w:rsidRDefault="00793693" w:rsidP="00BF7B23">
      <w:pPr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 xml:space="preserve">На какие классы </w:t>
      </w:r>
      <w:r w:rsidR="00BF7B23">
        <w:rPr>
          <w:rFonts w:ascii="Times New Roman" w:hAnsi="Times New Roman" w:cs="Times New Roman"/>
          <w:sz w:val="24"/>
          <w:szCs w:val="28"/>
        </w:rPr>
        <w:t>можно</w:t>
      </w:r>
      <w:r w:rsidRPr="00BF7B23">
        <w:rPr>
          <w:rFonts w:ascii="Times New Roman" w:hAnsi="Times New Roman" w:cs="Times New Roman"/>
          <w:sz w:val="24"/>
          <w:szCs w:val="28"/>
        </w:rPr>
        <w:t xml:space="preserve"> разделить отдел Покрытосеменные растения? (на класс двудольные и класс однодольные)</w:t>
      </w:r>
    </w:p>
    <w:p w:rsidR="00793693" w:rsidRPr="00BF7B23" w:rsidRDefault="00793693" w:rsidP="00BF7B23">
      <w:pPr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 xml:space="preserve">На экране </w:t>
      </w:r>
      <w:proofErr w:type="gramStart"/>
      <w:r w:rsidRPr="00BF7B23">
        <w:rPr>
          <w:rFonts w:ascii="Times New Roman" w:hAnsi="Times New Roman" w:cs="Times New Roman"/>
          <w:sz w:val="24"/>
          <w:szCs w:val="28"/>
        </w:rPr>
        <w:t>изображены</w:t>
      </w:r>
      <w:proofErr w:type="gramEnd"/>
      <w:r w:rsidRPr="00BF7B23">
        <w:rPr>
          <w:rFonts w:ascii="Times New Roman" w:hAnsi="Times New Roman" w:cs="Times New Roman"/>
          <w:sz w:val="24"/>
          <w:szCs w:val="28"/>
        </w:rPr>
        <w:t xml:space="preserve"> 2 представителя покрытосеменных растений.</w:t>
      </w:r>
      <w:r w:rsidR="00BF7B23">
        <w:rPr>
          <w:rFonts w:ascii="Times New Roman" w:hAnsi="Times New Roman" w:cs="Times New Roman"/>
          <w:sz w:val="24"/>
          <w:szCs w:val="28"/>
        </w:rPr>
        <w:t xml:space="preserve"> </w:t>
      </w:r>
      <w:r w:rsidRPr="00793693">
        <w:rPr>
          <w:rFonts w:ascii="Times New Roman" w:hAnsi="Times New Roman" w:cs="Times New Roman"/>
          <w:sz w:val="24"/>
          <w:szCs w:val="28"/>
        </w:rPr>
        <w:t xml:space="preserve">Посмотрите на картинки и скажите, какое растение относится к классу </w:t>
      </w:r>
      <w:proofErr w:type="gramStart"/>
      <w:r w:rsidRPr="00793693">
        <w:rPr>
          <w:rFonts w:ascii="Times New Roman" w:hAnsi="Times New Roman" w:cs="Times New Roman"/>
          <w:sz w:val="24"/>
          <w:szCs w:val="28"/>
        </w:rPr>
        <w:t>однодольных</w:t>
      </w:r>
      <w:proofErr w:type="gramEnd"/>
      <w:r w:rsidRPr="00793693">
        <w:rPr>
          <w:rFonts w:ascii="Times New Roman" w:hAnsi="Times New Roman" w:cs="Times New Roman"/>
          <w:sz w:val="24"/>
          <w:szCs w:val="28"/>
        </w:rPr>
        <w:t>, а какое к двудольным.</w:t>
      </w:r>
      <w:r>
        <w:rPr>
          <w:rFonts w:ascii="Times New Roman" w:hAnsi="Times New Roman" w:cs="Times New Roman"/>
          <w:sz w:val="24"/>
          <w:szCs w:val="28"/>
        </w:rPr>
        <w:t xml:space="preserve"> По каким признакам </w:t>
      </w:r>
      <w:r w:rsidR="00BF7B23">
        <w:rPr>
          <w:rFonts w:ascii="Times New Roman" w:hAnsi="Times New Roman" w:cs="Times New Roman"/>
          <w:sz w:val="24"/>
          <w:szCs w:val="28"/>
        </w:rPr>
        <w:t>растения сравнивались</w:t>
      </w:r>
      <w:r>
        <w:rPr>
          <w:rFonts w:ascii="Times New Roman" w:hAnsi="Times New Roman" w:cs="Times New Roman"/>
          <w:sz w:val="24"/>
          <w:szCs w:val="28"/>
        </w:rPr>
        <w:t>?</w:t>
      </w:r>
    </w:p>
    <w:p w:rsidR="00BF7B23" w:rsidRPr="00BF7B23" w:rsidRDefault="00BF7B23" w:rsidP="00BF7B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По количеству семядолей</w:t>
      </w:r>
    </w:p>
    <w:p w:rsidR="00BF7B23" w:rsidRPr="00BF7B23" w:rsidRDefault="00BF7B23" w:rsidP="00BF7B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По особенностям строения листьев</w:t>
      </w:r>
    </w:p>
    <w:p w:rsidR="00BF7B23" w:rsidRPr="00BF7B23" w:rsidRDefault="00BF7B23" w:rsidP="00BF7B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По характеру корневой системы</w:t>
      </w:r>
    </w:p>
    <w:p w:rsidR="00BF7B23" w:rsidRDefault="00BF7B23" w:rsidP="00BF7B2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8"/>
        </w:rPr>
      </w:pPr>
      <w:r w:rsidRPr="00BF7B23">
        <w:rPr>
          <w:rFonts w:ascii="Times New Roman" w:hAnsi="Times New Roman" w:cs="Times New Roman"/>
          <w:sz w:val="24"/>
          <w:szCs w:val="28"/>
        </w:rPr>
        <w:t>По строению цветка</w:t>
      </w:r>
    </w:p>
    <w:p w:rsidR="00BF7B23" w:rsidRDefault="00BF7B23" w:rsidP="00BF7B23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Используя данные признаки и стр. учебника 98-99 составьте сравнительную характеристику однодольных и двудольных растений и заполните 1 таблицу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CD0FE8">
        <w:rPr>
          <w:rFonts w:ascii="Times New Roman" w:hAnsi="Times New Roman" w:cs="Times New Roman"/>
          <w:sz w:val="24"/>
          <w:szCs w:val="28"/>
        </w:rPr>
        <w:t xml:space="preserve"> Время выполнения 5 минут (работаем в парах)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3473"/>
        <w:gridCol w:w="3473"/>
      </w:tblGrid>
      <w:tr w:rsidR="00D17D1E" w:rsidRPr="00D17D1E" w:rsidTr="00D17D1E">
        <w:trPr>
          <w:trHeight w:val="540"/>
        </w:trPr>
        <w:tc>
          <w:tcPr>
            <w:tcW w:w="2518" w:type="dxa"/>
            <w:vAlign w:val="center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17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Признак</w:t>
            </w:r>
          </w:p>
        </w:tc>
        <w:tc>
          <w:tcPr>
            <w:tcW w:w="3473" w:type="dxa"/>
            <w:vAlign w:val="center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Двудольные</w:t>
            </w:r>
            <w:proofErr w:type="spellEnd"/>
          </w:p>
        </w:tc>
        <w:tc>
          <w:tcPr>
            <w:tcW w:w="3473" w:type="dxa"/>
            <w:vAlign w:val="center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Класс</w:t>
            </w:r>
            <w:proofErr w:type="spellEnd"/>
          </w:p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17D1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Однодольные</w:t>
            </w:r>
            <w:proofErr w:type="spellEnd"/>
          </w:p>
        </w:tc>
      </w:tr>
      <w:tr w:rsidR="00D17D1E" w:rsidRPr="00D17D1E" w:rsidTr="00D17D1E">
        <w:trPr>
          <w:trHeight w:val="540"/>
        </w:trPr>
        <w:tc>
          <w:tcPr>
            <w:tcW w:w="2518" w:type="dxa"/>
          </w:tcPr>
          <w:p w:rsidR="00D17D1E" w:rsidRPr="00D17D1E" w:rsidRDefault="00D17D1E" w:rsidP="00D17D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E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семядолей зародыша</w:t>
            </w: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1E" w:rsidRPr="00D17D1E" w:rsidTr="00D17D1E">
        <w:trPr>
          <w:trHeight w:val="269"/>
        </w:trPr>
        <w:tc>
          <w:tcPr>
            <w:tcW w:w="2518" w:type="dxa"/>
          </w:tcPr>
          <w:p w:rsidR="00D17D1E" w:rsidRPr="00D17D1E" w:rsidRDefault="00D17D1E" w:rsidP="00D17D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E">
              <w:rPr>
                <w:rFonts w:ascii="Times New Roman" w:hAnsi="Times New Roman" w:cs="Times New Roman"/>
                <w:bCs/>
                <w:sz w:val="24"/>
                <w:szCs w:val="24"/>
              </w:rPr>
              <w:t>Жилкование листьев</w:t>
            </w: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tabs>
                <w:tab w:val="left" w:pos="94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1E" w:rsidRPr="00D17D1E" w:rsidTr="00D17D1E">
        <w:trPr>
          <w:trHeight w:val="269"/>
        </w:trPr>
        <w:tc>
          <w:tcPr>
            <w:tcW w:w="2518" w:type="dxa"/>
          </w:tcPr>
          <w:p w:rsidR="00D17D1E" w:rsidRPr="00D17D1E" w:rsidRDefault="00D17D1E" w:rsidP="00D17D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E">
              <w:rPr>
                <w:rFonts w:ascii="Times New Roman" w:hAnsi="Times New Roman" w:cs="Times New Roman"/>
                <w:bCs/>
                <w:sz w:val="24"/>
                <w:szCs w:val="24"/>
              </w:rPr>
              <w:t>Корневая система</w:t>
            </w: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1E" w:rsidRPr="00D17D1E" w:rsidTr="00D17D1E">
        <w:trPr>
          <w:trHeight w:val="269"/>
        </w:trPr>
        <w:tc>
          <w:tcPr>
            <w:tcW w:w="2518" w:type="dxa"/>
          </w:tcPr>
          <w:p w:rsidR="00D17D1E" w:rsidRPr="00D17D1E" w:rsidRDefault="00D17D1E" w:rsidP="00D17D1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цветка </w:t>
            </w: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17D1E" w:rsidRPr="00D17D1E" w:rsidTr="00D17D1E">
        <w:trPr>
          <w:trHeight w:val="269"/>
        </w:trPr>
        <w:tc>
          <w:tcPr>
            <w:tcW w:w="2518" w:type="dxa"/>
          </w:tcPr>
          <w:p w:rsidR="00D17D1E" w:rsidRPr="00D17D1E" w:rsidRDefault="00D17D1E" w:rsidP="00D17D1E">
            <w:pPr>
              <w:pStyle w:val="a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Семейства </w:t>
            </w: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:rsidR="00D17D1E" w:rsidRPr="00D17D1E" w:rsidRDefault="00D17D1E" w:rsidP="00D17D1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F7B23" w:rsidRDefault="00D17D1E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Возвращаемся </w:t>
      </w:r>
      <w:proofErr w:type="gramStart"/>
      <w:r>
        <w:rPr>
          <w:rFonts w:ascii="Times New Roman" w:hAnsi="Times New Roman" w:cs="Times New Roman"/>
          <w:sz w:val="24"/>
          <w:szCs w:val="28"/>
        </w:rPr>
        <w:t>в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нашим предыдущим картинкам. </w:t>
      </w:r>
      <w:proofErr w:type="gramStart"/>
      <w:r>
        <w:rPr>
          <w:rFonts w:ascii="Times New Roman" w:hAnsi="Times New Roman" w:cs="Times New Roman"/>
          <w:sz w:val="24"/>
          <w:szCs w:val="28"/>
        </w:rPr>
        <w:t>Определите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к какому классу они относятся.</w:t>
      </w:r>
    </w:p>
    <w:p w:rsidR="007F7A7D" w:rsidRDefault="00CD0FE8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Считается, что двудольные растения древнее </w:t>
      </w:r>
      <w:proofErr w:type="gramStart"/>
      <w:r>
        <w:rPr>
          <w:rFonts w:ascii="Times New Roman" w:hAnsi="Times New Roman" w:cs="Times New Roman"/>
          <w:sz w:val="24"/>
          <w:szCs w:val="28"/>
        </w:rPr>
        <w:t>однодольных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. Однодольные растения как самостоятельная группа обособились от </w:t>
      </w:r>
      <w:proofErr w:type="gramStart"/>
      <w:r>
        <w:rPr>
          <w:rFonts w:ascii="Times New Roman" w:hAnsi="Times New Roman" w:cs="Times New Roman"/>
          <w:sz w:val="24"/>
          <w:szCs w:val="28"/>
        </w:rPr>
        <w:t>двудольных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на достаточно ранней ступени эволюции (в </w:t>
      </w:r>
      <w:proofErr w:type="spellStart"/>
      <w:r>
        <w:rPr>
          <w:rFonts w:ascii="Times New Roman" w:hAnsi="Times New Roman" w:cs="Times New Roman"/>
          <w:sz w:val="24"/>
          <w:szCs w:val="28"/>
        </w:rPr>
        <w:t>предмеловом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периоде). Затем однодольные развивались независимо от двудольных. Вероятнее всего, по причине древности двудольных насчитывается 200 тысяч видов, а однодольных лишь 64 тысячи.</w:t>
      </w:r>
    </w:p>
    <w:p w:rsidR="00CD0FE8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Каждая новая таксономическая категория делится на более мелкую единицу. Классы делятся на семейства, те в свою очередь на роды, а они на виды. </w:t>
      </w:r>
    </w:p>
    <w:p w:rsidR="007F7A7D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классе двудольных около 350 семейств. У однодольных – 85. Но мы не будем изучать все семейства, мы остановимся на 7 </w:t>
      </w:r>
      <w:proofErr w:type="gramStart"/>
      <w:r>
        <w:rPr>
          <w:rFonts w:ascii="Times New Roman" w:hAnsi="Times New Roman" w:cs="Times New Roman"/>
          <w:sz w:val="24"/>
          <w:szCs w:val="28"/>
        </w:rPr>
        <w:t>основных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, которые я предлагаю изучить в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микрогруппах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F7A7D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1 – Семейство </w:t>
      </w:r>
      <w:proofErr w:type="gramStart"/>
      <w:r>
        <w:rPr>
          <w:rFonts w:ascii="Times New Roman" w:hAnsi="Times New Roman" w:cs="Times New Roman"/>
          <w:sz w:val="24"/>
          <w:szCs w:val="28"/>
        </w:rPr>
        <w:t>Крестоцветные</w:t>
      </w:r>
      <w:proofErr w:type="gramEnd"/>
      <w:r w:rsidR="00A3428E">
        <w:rPr>
          <w:rFonts w:ascii="Times New Roman" w:hAnsi="Times New Roman" w:cs="Times New Roman"/>
          <w:sz w:val="24"/>
          <w:szCs w:val="28"/>
        </w:rPr>
        <w:t xml:space="preserve"> (Капустные)</w:t>
      </w:r>
    </w:p>
    <w:p w:rsidR="007F7A7D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 – Семейство </w:t>
      </w:r>
      <w:proofErr w:type="gramStart"/>
      <w:r>
        <w:rPr>
          <w:rFonts w:ascii="Times New Roman" w:hAnsi="Times New Roman" w:cs="Times New Roman"/>
          <w:sz w:val="24"/>
          <w:szCs w:val="28"/>
        </w:rPr>
        <w:t>Бобовые</w:t>
      </w:r>
      <w:proofErr w:type="gramEnd"/>
      <w:r w:rsidR="00A3428E">
        <w:rPr>
          <w:rFonts w:ascii="Times New Roman" w:hAnsi="Times New Roman" w:cs="Times New Roman"/>
          <w:sz w:val="24"/>
          <w:szCs w:val="28"/>
        </w:rPr>
        <w:t xml:space="preserve"> (Мотыльковые)</w:t>
      </w:r>
    </w:p>
    <w:p w:rsidR="007F7A7D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3 – Семейство </w:t>
      </w:r>
      <w:proofErr w:type="gramStart"/>
      <w:r>
        <w:rPr>
          <w:rFonts w:ascii="Times New Roman" w:hAnsi="Times New Roman" w:cs="Times New Roman"/>
          <w:sz w:val="24"/>
          <w:szCs w:val="28"/>
        </w:rPr>
        <w:t>Пасленовые</w:t>
      </w:r>
      <w:proofErr w:type="gramEnd"/>
    </w:p>
    <w:p w:rsidR="007F7A7D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 – Семейство </w:t>
      </w:r>
      <w:proofErr w:type="gramStart"/>
      <w:r>
        <w:rPr>
          <w:rFonts w:ascii="Times New Roman" w:hAnsi="Times New Roman" w:cs="Times New Roman"/>
          <w:sz w:val="24"/>
          <w:szCs w:val="28"/>
        </w:rPr>
        <w:t>Розоцветные</w:t>
      </w:r>
      <w:proofErr w:type="gramEnd"/>
    </w:p>
    <w:p w:rsidR="007F7A7D" w:rsidRDefault="007F7A7D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5 – Семейство </w:t>
      </w:r>
      <w:proofErr w:type="gramStart"/>
      <w:r w:rsidR="00A3428E">
        <w:rPr>
          <w:rFonts w:ascii="Times New Roman" w:hAnsi="Times New Roman" w:cs="Times New Roman"/>
          <w:sz w:val="24"/>
          <w:szCs w:val="28"/>
        </w:rPr>
        <w:t>Сложноцветные</w:t>
      </w:r>
      <w:proofErr w:type="gramEnd"/>
      <w:r w:rsidR="00A3428E">
        <w:rPr>
          <w:rFonts w:ascii="Times New Roman" w:hAnsi="Times New Roman" w:cs="Times New Roman"/>
          <w:sz w:val="24"/>
          <w:szCs w:val="28"/>
        </w:rPr>
        <w:t xml:space="preserve"> (Астровые)</w:t>
      </w:r>
    </w:p>
    <w:p w:rsidR="00A3428E" w:rsidRDefault="00A3428E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6 – Семейство </w:t>
      </w:r>
      <w:proofErr w:type="gramStart"/>
      <w:r>
        <w:rPr>
          <w:rFonts w:ascii="Times New Roman" w:hAnsi="Times New Roman" w:cs="Times New Roman"/>
          <w:sz w:val="24"/>
          <w:szCs w:val="28"/>
        </w:rPr>
        <w:t>Злаковые</w:t>
      </w:r>
      <w:proofErr w:type="gramEnd"/>
    </w:p>
    <w:p w:rsidR="00A3428E" w:rsidRDefault="00A3428E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7 – Семейство </w:t>
      </w:r>
      <w:proofErr w:type="gramStart"/>
      <w:r>
        <w:rPr>
          <w:rFonts w:ascii="Times New Roman" w:hAnsi="Times New Roman" w:cs="Times New Roman"/>
          <w:sz w:val="24"/>
          <w:szCs w:val="28"/>
        </w:rPr>
        <w:t>Лилейные</w:t>
      </w:r>
      <w:proofErr w:type="gramEnd"/>
    </w:p>
    <w:p w:rsidR="00A3428E" w:rsidRDefault="00A3428E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Все растения одного семейства имеют ряд общих признаков: сходство в строении цветков</w:t>
      </w:r>
      <w:r w:rsidR="00962E88">
        <w:rPr>
          <w:rFonts w:ascii="Times New Roman" w:hAnsi="Times New Roman" w:cs="Times New Roman"/>
          <w:sz w:val="24"/>
          <w:szCs w:val="28"/>
        </w:rPr>
        <w:t xml:space="preserve"> (формула цветка и соцветие)</w:t>
      </w:r>
      <w:r>
        <w:rPr>
          <w:rFonts w:ascii="Times New Roman" w:hAnsi="Times New Roman" w:cs="Times New Roman"/>
          <w:sz w:val="24"/>
          <w:szCs w:val="28"/>
        </w:rPr>
        <w:t>, плодов, листьев</w:t>
      </w:r>
      <w:r w:rsidR="00962E88">
        <w:rPr>
          <w:rFonts w:ascii="Times New Roman" w:hAnsi="Times New Roman" w:cs="Times New Roman"/>
          <w:sz w:val="24"/>
          <w:szCs w:val="28"/>
        </w:rPr>
        <w:t xml:space="preserve"> (особенности строения: простой или сложный, сидячий или черешковый, жилкование)</w:t>
      </w:r>
      <w:r>
        <w:rPr>
          <w:rFonts w:ascii="Times New Roman" w:hAnsi="Times New Roman" w:cs="Times New Roman"/>
          <w:sz w:val="24"/>
          <w:szCs w:val="28"/>
        </w:rPr>
        <w:t xml:space="preserve">, корневых систем. </w:t>
      </w:r>
    </w:p>
    <w:p w:rsidR="00A3428E" w:rsidRDefault="00A3428E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Ваша задача заключается в следующем: используя представленные признаки, составьте общую характеристику семейств отдела покрытосеменные растения. Каждая группа характеризует свое семейство, полученные результаты вносятся в общую таблицу, которая представлена на доске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="00962E88">
        <w:rPr>
          <w:rFonts w:ascii="Times New Roman" w:hAnsi="Times New Roman" w:cs="Times New Roman"/>
          <w:sz w:val="24"/>
          <w:szCs w:val="28"/>
        </w:rPr>
        <w:t xml:space="preserve"> Не ждите окончания времени, как только найдете характерный признак, записываем его на листок и прикрепляем его в таблицу. </w:t>
      </w:r>
      <w:r w:rsidR="00256B10">
        <w:rPr>
          <w:rFonts w:ascii="Times New Roman" w:hAnsi="Times New Roman" w:cs="Times New Roman"/>
          <w:sz w:val="24"/>
          <w:szCs w:val="28"/>
        </w:rPr>
        <w:t xml:space="preserve">По завершению работы сделайте вывод, к какому классу относится изученное вами семейство. </w:t>
      </w:r>
      <w:r w:rsidR="00962E88">
        <w:rPr>
          <w:rFonts w:ascii="Times New Roman" w:hAnsi="Times New Roman" w:cs="Times New Roman"/>
          <w:sz w:val="24"/>
          <w:szCs w:val="28"/>
        </w:rPr>
        <w:t>На выполнение работы 15 минут.</w:t>
      </w:r>
    </w:p>
    <w:p w:rsidR="00D17D1E" w:rsidRPr="00962E88" w:rsidRDefault="00962E88" w:rsidP="00962E88">
      <w:pPr>
        <w:ind w:firstLine="36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E88">
        <w:rPr>
          <w:rFonts w:ascii="Times New Roman" w:hAnsi="Times New Roman" w:cs="Times New Roman"/>
          <w:b/>
          <w:sz w:val="24"/>
          <w:szCs w:val="28"/>
        </w:rPr>
        <w:t xml:space="preserve">Работа </w:t>
      </w:r>
      <w:proofErr w:type="gramStart"/>
      <w:r w:rsidRPr="00962E88">
        <w:rPr>
          <w:rFonts w:ascii="Times New Roman" w:hAnsi="Times New Roman" w:cs="Times New Roman"/>
          <w:b/>
          <w:sz w:val="24"/>
          <w:szCs w:val="28"/>
        </w:rPr>
        <w:t>обучающихся</w:t>
      </w:r>
      <w:proofErr w:type="gramEnd"/>
      <w:r w:rsidRPr="00962E88">
        <w:rPr>
          <w:rFonts w:ascii="Times New Roman" w:hAnsi="Times New Roman" w:cs="Times New Roman"/>
          <w:b/>
          <w:sz w:val="24"/>
          <w:szCs w:val="28"/>
        </w:rPr>
        <w:t xml:space="preserve"> в </w:t>
      </w:r>
      <w:proofErr w:type="spellStart"/>
      <w:r w:rsidRPr="00962E88">
        <w:rPr>
          <w:rFonts w:ascii="Times New Roman" w:hAnsi="Times New Roman" w:cs="Times New Roman"/>
          <w:b/>
          <w:sz w:val="24"/>
          <w:szCs w:val="28"/>
        </w:rPr>
        <w:t>микрогруппах</w:t>
      </w:r>
      <w:proofErr w:type="spellEnd"/>
    </w:p>
    <w:p w:rsidR="00962E88" w:rsidRPr="00D17D1E" w:rsidRDefault="00256B10" w:rsidP="00D17D1E">
      <w:pPr>
        <w:ind w:firstLine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Заслушивание результатов работы </w:t>
      </w:r>
      <w:proofErr w:type="spellStart"/>
      <w:r>
        <w:rPr>
          <w:rFonts w:ascii="Times New Roman" w:hAnsi="Times New Roman" w:cs="Times New Roman"/>
          <w:sz w:val="24"/>
          <w:szCs w:val="28"/>
        </w:rPr>
        <w:t>микрогруппы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(5 минут)</w:t>
      </w:r>
    </w:p>
    <w:p w:rsidR="00F06CCC" w:rsidRDefault="002E2DDC" w:rsidP="00F0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Рефлексивно-оценочный этап</w:t>
      </w:r>
    </w:p>
    <w:p w:rsidR="00256B10" w:rsidRDefault="00534379" w:rsidP="00256B10">
      <w:pPr>
        <w:ind w:left="36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На экране вам сейчас будут представлены 5 растений, ваша задача определить, к какому семейству и классу они относятся. Полученные результаты внесите в карточку урока. </w:t>
      </w:r>
    </w:p>
    <w:p w:rsidR="00534379" w:rsidRDefault="00534379" w:rsidP="00534379">
      <w:pPr>
        <w:pStyle w:val="a3"/>
        <w:numPr>
          <w:ilvl w:val="0"/>
          <w:numId w:val="4"/>
        </w:numPr>
        <w:ind w:firstLine="131"/>
        <w:jc w:val="both"/>
        <w:rPr>
          <w:rFonts w:ascii="Times New Roman" w:hAnsi="Times New Roman" w:cs="Times New Roman"/>
          <w:sz w:val="24"/>
          <w:szCs w:val="28"/>
        </w:rPr>
      </w:pPr>
      <w:r w:rsidRPr="00534379">
        <w:rPr>
          <w:rFonts w:ascii="Times New Roman" w:hAnsi="Times New Roman" w:cs="Times New Roman"/>
          <w:sz w:val="24"/>
          <w:szCs w:val="28"/>
        </w:rPr>
        <w:lastRenderedPageBreak/>
        <w:t>Земляника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розоцветные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двудольные)</w:t>
      </w:r>
    </w:p>
    <w:p w:rsidR="00534379" w:rsidRDefault="00534379" w:rsidP="00534379">
      <w:pPr>
        <w:pStyle w:val="a3"/>
        <w:numPr>
          <w:ilvl w:val="0"/>
          <w:numId w:val="4"/>
        </w:numPr>
        <w:ind w:firstLine="131"/>
        <w:jc w:val="both"/>
        <w:rPr>
          <w:rFonts w:ascii="Times New Roman" w:hAnsi="Times New Roman" w:cs="Times New Roman"/>
          <w:sz w:val="24"/>
          <w:szCs w:val="28"/>
        </w:rPr>
      </w:pPr>
      <w:r w:rsidRPr="00534379">
        <w:rPr>
          <w:rFonts w:ascii="Times New Roman" w:hAnsi="Times New Roman" w:cs="Times New Roman"/>
          <w:sz w:val="24"/>
          <w:szCs w:val="28"/>
        </w:rPr>
        <w:t>Картофель</w:t>
      </w:r>
      <w:r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8"/>
        </w:rPr>
        <w:t>пасленовые</w:t>
      </w:r>
      <w:proofErr w:type="gramEnd"/>
      <w:r>
        <w:rPr>
          <w:rFonts w:ascii="Times New Roman" w:hAnsi="Times New Roman" w:cs="Times New Roman"/>
          <w:sz w:val="24"/>
          <w:szCs w:val="28"/>
        </w:rPr>
        <w:t>, двудольные)</w:t>
      </w:r>
    </w:p>
    <w:p w:rsidR="00534379" w:rsidRDefault="00534379" w:rsidP="00534379">
      <w:pPr>
        <w:pStyle w:val="a3"/>
        <w:numPr>
          <w:ilvl w:val="0"/>
          <w:numId w:val="4"/>
        </w:numPr>
        <w:ind w:firstLine="13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Лилия (</w:t>
      </w:r>
      <w:proofErr w:type="gramStart"/>
      <w:r>
        <w:rPr>
          <w:rFonts w:ascii="Times New Roman" w:hAnsi="Times New Roman" w:cs="Times New Roman"/>
          <w:sz w:val="24"/>
          <w:szCs w:val="28"/>
        </w:rPr>
        <w:t>Лилейные</w:t>
      </w:r>
      <w:proofErr w:type="gramEnd"/>
      <w:r>
        <w:rPr>
          <w:rFonts w:ascii="Times New Roman" w:hAnsi="Times New Roman" w:cs="Times New Roman"/>
          <w:sz w:val="24"/>
          <w:szCs w:val="28"/>
        </w:rPr>
        <w:t>, однодольные)</w:t>
      </w:r>
    </w:p>
    <w:p w:rsidR="00534379" w:rsidRDefault="00534379" w:rsidP="00534379">
      <w:pPr>
        <w:pStyle w:val="a3"/>
        <w:numPr>
          <w:ilvl w:val="0"/>
          <w:numId w:val="4"/>
        </w:numPr>
        <w:ind w:firstLine="13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Овес (</w:t>
      </w:r>
      <w:proofErr w:type="gramStart"/>
      <w:r>
        <w:rPr>
          <w:rFonts w:ascii="Times New Roman" w:hAnsi="Times New Roman" w:cs="Times New Roman"/>
          <w:sz w:val="24"/>
          <w:szCs w:val="28"/>
        </w:rPr>
        <w:t>злаковые</w:t>
      </w:r>
      <w:proofErr w:type="gramEnd"/>
      <w:r>
        <w:rPr>
          <w:rFonts w:ascii="Times New Roman" w:hAnsi="Times New Roman" w:cs="Times New Roman"/>
          <w:sz w:val="24"/>
          <w:szCs w:val="28"/>
        </w:rPr>
        <w:t>, однодольные)</w:t>
      </w:r>
    </w:p>
    <w:p w:rsidR="00534379" w:rsidRDefault="00534379" w:rsidP="00534379">
      <w:pPr>
        <w:pStyle w:val="a3"/>
        <w:numPr>
          <w:ilvl w:val="0"/>
          <w:numId w:val="4"/>
        </w:numPr>
        <w:ind w:firstLine="13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Фасоль (</w:t>
      </w:r>
      <w:proofErr w:type="gramStart"/>
      <w:r>
        <w:rPr>
          <w:rFonts w:ascii="Times New Roman" w:hAnsi="Times New Roman" w:cs="Times New Roman"/>
          <w:sz w:val="24"/>
          <w:szCs w:val="28"/>
        </w:rPr>
        <w:t>бобовые</w:t>
      </w:r>
      <w:proofErr w:type="gramEnd"/>
      <w:r>
        <w:rPr>
          <w:rFonts w:ascii="Times New Roman" w:hAnsi="Times New Roman" w:cs="Times New Roman"/>
          <w:sz w:val="24"/>
          <w:szCs w:val="28"/>
        </w:rPr>
        <w:t>, двудольные)</w:t>
      </w:r>
    </w:p>
    <w:p w:rsidR="00534379" w:rsidRPr="00982A2E" w:rsidRDefault="00534379" w:rsidP="00534379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2A2E">
        <w:rPr>
          <w:rFonts w:ascii="Times New Roman" w:hAnsi="Times New Roman" w:cs="Times New Roman"/>
          <w:b/>
          <w:bCs/>
          <w:i/>
          <w:sz w:val="24"/>
          <w:szCs w:val="24"/>
        </w:rPr>
        <w:t>Шкала оценивания:</w:t>
      </w:r>
    </w:p>
    <w:p w:rsidR="00534379" w:rsidRPr="00982A2E" w:rsidRDefault="00534379" w:rsidP="00534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A2E">
        <w:rPr>
          <w:rFonts w:ascii="Times New Roman" w:hAnsi="Times New Roman" w:cs="Times New Roman"/>
          <w:sz w:val="24"/>
          <w:szCs w:val="24"/>
        </w:rPr>
        <w:t>Нет ошибок – оценка «5»</w:t>
      </w:r>
    </w:p>
    <w:p w:rsidR="00534379" w:rsidRPr="00982A2E" w:rsidRDefault="00534379" w:rsidP="00534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A2E">
        <w:rPr>
          <w:rFonts w:ascii="Times New Roman" w:hAnsi="Times New Roman" w:cs="Times New Roman"/>
          <w:sz w:val="24"/>
          <w:szCs w:val="24"/>
        </w:rPr>
        <w:t xml:space="preserve">«1» ошибка - </w:t>
      </w:r>
      <w:r w:rsidRPr="00982A2E">
        <w:rPr>
          <w:rFonts w:ascii="Times New Roman" w:hAnsi="Times New Roman" w:cs="Times New Roman"/>
          <w:sz w:val="24"/>
          <w:szCs w:val="24"/>
        </w:rPr>
        <w:t>оценка «4»</w:t>
      </w:r>
    </w:p>
    <w:p w:rsidR="00534379" w:rsidRPr="00982A2E" w:rsidRDefault="00534379" w:rsidP="00534379">
      <w:pPr>
        <w:pStyle w:val="a3"/>
        <w:rPr>
          <w:rFonts w:ascii="Times New Roman" w:hAnsi="Times New Roman" w:cs="Times New Roman"/>
          <w:sz w:val="24"/>
          <w:szCs w:val="24"/>
        </w:rPr>
      </w:pPr>
      <w:r w:rsidRPr="00982A2E">
        <w:rPr>
          <w:rFonts w:ascii="Times New Roman" w:hAnsi="Times New Roman" w:cs="Times New Roman"/>
          <w:sz w:val="24"/>
          <w:szCs w:val="24"/>
        </w:rPr>
        <w:t xml:space="preserve">«2» ошибки - </w:t>
      </w:r>
      <w:r w:rsidRPr="00982A2E">
        <w:rPr>
          <w:rFonts w:ascii="Times New Roman" w:hAnsi="Times New Roman" w:cs="Times New Roman"/>
          <w:sz w:val="24"/>
          <w:szCs w:val="24"/>
        </w:rPr>
        <w:t>оценка «3»</w:t>
      </w:r>
    </w:p>
    <w:p w:rsidR="00534379" w:rsidRPr="00982A2E" w:rsidRDefault="00534379" w:rsidP="005343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2A2E">
        <w:rPr>
          <w:rFonts w:ascii="Times New Roman" w:hAnsi="Times New Roman" w:cs="Times New Roman"/>
          <w:sz w:val="24"/>
          <w:szCs w:val="24"/>
        </w:rPr>
        <w:t>Более «</w:t>
      </w:r>
      <w:r w:rsidRPr="00982A2E">
        <w:rPr>
          <w:rFonts w:ascii="Times New Roman" w:hAnsi="Times New Roman" w:cs="Times New Roman"/>
          <w:sz w:val="24"/>
          <w:szCs w:val="24"/>
        </w:rPr>
        <w:t>3</w:t>
      </w:r>
      <w:r w:rsidRPr="00982A2E">
        <w:rPr>
          <w:rFonts w:ascii="Times New Roman" w:hAnsi="Times New Roman" w:cs="Times New Roman"/>
          <w:sz w:val="24"/>
          <w:szCs w:val="24"/>
        </w:rPr>
        <w:t>» ошибок  - оценка «2».</w:t>
      </w:r>
    </w:p>
    <w:p w:rsidR="002E2DDC" w:rsidRPr="00534379" w:rsidRDefault="002E2DDC" w:rsidP="00F0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8"/>
        </w:rPr>
      </w:pPr>
      <w:r w:rsidRPr="00534379">
        <w:rPr>
          <w:rFonts w:ascii="Times New Roman" w:hAnsi="Times New Roman" w:cs="Times New Roman"/>
          <w:b/>
          <w:sz w:val="24"/>
          <w:szCs w:val="28"/>
        </w:rPr>
        <w:t>Домашнее задание</w:t>
      </w:r>
    </w:p>
    <w:p w:rsidR="00F06CCC" w:rsidRPr="00600A29" w:rsidRDefault="00534379" w:rsidP="00534379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Используя фор</w:t>
      </w:r>
      <w:r w:rsidR="00982A2E">
        <w:rPr>
          <w:rFonts w:ascii="Times New Roman" w:hAnsi="Times New Roman" w:cs="Times New Roman"/>
          <w:sz w:val="24"/>
          <w:szCs w:val="28"/>
        </w:rPr>
        <w:t xml:space="preserve">мулу цветка любого семейства составить </w:t>
      </w:r>
      <w:r w:rsidR="00982A2E">
        <w:rPr>
          <w:rFonts w:ascii="Times New Roman" w:hAnsi="Times New Roman" w:cs="Times New Roman"/>
          <w:sz w:val="24"/>
          <w:szCs w:val="28"/>
        </w:rPr>
        <w:t>его</w:t>
      </w:r>
      <w:r w:rsidR="00982A2E">
        <w:rPr>
          <w:rFonts w:ascii="Times New Roman" w:hAnsi="Times New Roman" w:cs="Times New Roman"/>
          <w:sz w:val="24"/>
          <w:szCs w:val="28"/>
        </w:rPr>
        <w:t xml:space="preserve"> диаграмму. </w:t>
      </w:r>
    </w:p>
    <w:p w:rsidR="00600A29" w:rsidRDefault="00600A29" w:rsidP="00600A29">
      <w:pPr>
        <w:rPr>
          <w:rFonts w:ascii="Times New Roman" w:hAnsi="Times New Roman" w:cs="Times New Roman"/>
          <w:sz w:val="28"/>
          <w:szCs w:val="28"/>
        </w:rPr>
      </w:pPr>
    </w:p>
    <w:p w:rsidR="00600A29" w:rsidRDefault="00600A29" w:rsidP="00600A2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0A29" w:rsidRPr="00600A29" w:rsidRDefault="00600A29" w:rsidP="00600A2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00A29" w:rsidRPr="00600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63678"/>
    <w:multiLevelType w:val="hybridMultilevel"/>
    <w:tmpl w:val="3ADC5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29F7"/>
    <w:multiLevelType w:val="hybridMultilevel"/>
    <w:tmpl w:val="F9F86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63591"/>
    <w:multiLevelType w:val="hybridMultilevel"/>
    <w:tmpl w:val="5754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F6CA3"/>
    <w:multiLevelType w:val="hybridMultilevel"/>
    <w:tmpl w:val="F31E472A"/>
    <w:lvl w:ilvl="0" w:tplc="A8D23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A29"/>
    <w:rsid w:val="00256B10"/>
    <w:rsid w:val="002E2DDC"/>
    <w:rsid w:val="00456E6F"/>
    <w:rsid w:val="00534379"/>
    <w:rsid w:val="00572EC7"/>
    <w:rsid w:val="00600A29"/>
    <w:rsid w:val="006B2D2E"/>
    <w:rsid w:val="00793693"/>
    <w:rsid w:val="007F7A7D"/>
    <w:rsid w:val="00962E88"/>
    <w:rsid w:val="00982A2E"/>
    <w:rsid w:val="00A3428E"/>
    <w:rsid w:val="00AD3771"/>
    <w:rsid w:val="00B46D07"/>
    <w:rsid w:val="00BF7B23"/>
    <w:rsid w:val="00C1022E"/>
    <w:rsid w:val="00C41B02"/>
    <w:rsid w:val="00CD0FE8"/>
    <w:rsid w:val="00CF4128"/>
    <w:rsid w:val="00D17D1E"/>
    <w:rsid w:val="00D43B9F"/>
    <w:rsid w:val="00F0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CC"/>
    <w:pPr>
      <w:ind w:left="720"/>
      <w:contextualSpacing/>
    </w:pPr>
  </w:style>
  <w:style w:type="table" w:styleId="a4">
    <w:name w:val="Table Grid"/>
    <w:basedOn w:val="a1"/>
    <w:uiPriority w:val="59"/>
    <w:rsid w:val="00D1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7D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CC"/>
    <w:pPr>
      <w:ind w:left="720"/>
      <w:contextualSpacing/>
    </w:pPr>
  </w:style>
  <w:style w:type="table" w:styleId="a4">
    <w:name w:val="Table Grid"/>
    <w:basedOn w:val="a1"/>
    <w:uiPriority w:val="59"/>
    <w:rsid w:val="00D1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17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Dobrys</dc:creator>
  <cp:lastModifiedBy>Dobrys</cp:lastModifiedBy>
  <cp:revision>2</cp:revision>
  <dcterms:created xsi:type="dcterms:W3CDTF">2021-03-31T17:02:00Z</dcterms:created>
  <dcterms:modified xsi:type="dcterms:W3CDTF">2021-03-31T17:02:00Z</dcterms:modified>
</cp:coreProperties>
</file>