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87" w:rsidRPr="00C77387" w:rsidRDefault="00C77387" w:rsidP="00C77387">
      <w:pPr>
        <w:ind w:left="5850"/>
        <w:rPr>
          <w:rFonts w:ascii="Times New Roman" w:hAnsi="Times New Roman" w:cs="Times New Roman"/>
          <w:sz w:val="24"/>
          <w:szCs w:val="24"/>
          <w:lang w:val="ru-RU"/>
        </w:rPr>
      </w:pPr>
      <w:r w:rsidRPr="00C77387">
        <w:rPr>
          <w:rFonts w:ascii="Times New Roman" w:hAnsi="Times New Roman" w:cs="Times New Roman"/>
          <w:i/>
          <w:sz w:val="24"/>
          <w:szCs w:val="24"/>
          <w:lang w:val="ru-RU"/>
        </w:rPr>
        <w:t>Баранова Алёна Дмитриевна</w:t>
      </w:r>
      <w:r w:rsidRPr="00C77387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7387">
        <w:rPr>
          <w:rFonts w:ascii="Times New Roman" w:hAnsi="Times New Roman" w:cs="Times New Roman"/>
          <w:sz w:val="24"/>
          <w:szCs w:val="24"/>
          <w:lang w:val="ru-RU"/>
        </w:rPr>
        <w:t>читель русского языка и литературы</w:t>
      </w:r>
      <w:r w:rsidRPr="00C77387">
        <w:rPr>
          <w:rFonts w:ascii="Times New Roman" w:hAnsi="Times New Roman" w:cs="Times New Roman"/>
          <w:sz w:val="24"/>
          <w:szCs w:val="24"/>
          <w:lang w:val="ru-RU"/>
        </w:rPr>
        <w:br/>
        <w:t>ГБОУ «Гимназия №402» Колпинского района</w:t>
      </w:r>
      <w:r w:rsidRPr="00C77387">
        <w:rPr>
          <w:rFonts w:ascii="Times New Roman" w:hAnsi="Times New Roman" w:cs="Times New Roman"/>
          <w:sz w:val="24"/>
          <w:szCs w:val="24"/>
          <w:lang w:val="ru-RU"/>
        </w:rPr>
        <w:br/>
        <w:t>г. Санкт-Петербург</w:t>
      </w:r>
    </w:p>
    <w:p w:rsidR="00C77387" w:rsidRDefault="00C77387" w:rsidP="00EF1AE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Дистанционный курс «Современная коммуникация» как элемент 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по русскому языку в 10 классе</w:t>
      </w:r>
    </w:p>
    <w:p w:rsidR="008E3669" w:rsidRPr="008145C1" w:rsidRDefault="00C77387" w:rsidP="008145C1">
      <w:pPr>
        <w:spacing w:after="0" w:line="360" w:lineRule="auto"/>
        <w:ind w:firstLine="810"/>
        <w:jc w:val="both"/>
        <w:rPr>
          <w:rFonts w:ascii="Times New Roman" w:hAnsi="Times New Roman" w:cs="Times New Roman"/>
          <w:color w:val="000000"/>
          <w:sz w:val="24"/>
          <w:szCs w:val="27"/>
          <w:lang w:val="ru-RU"/>
        </w:rPr>
      </w:pPr>
      <w:r w:rsidRPr="008145C1">
        <w:rPr>
          <w:rFonts w:ascii="Times New Roman" w:hAnsi="Times New Roman" w:cs="Times New Roman"/>
          <w:sz w:val="24"/>
          <w:lang w:val="ru-RU"/>
        </w:rPr>
        <w:t>Учебный план для 10-11 классов ГБОУ «Гимназия №402» Колпинского района Санкт-Петербурга закрепляет реализацию нескольких образовательных маршрутов. Среди них есть направления, подразумевающие углублённое изучение предмета «Русский язык»</w:t>
      </w:r>
      <w:r w:rsidR="008E3669" w:rsidRPr="008145C1">
        <w:rPr>
          <w:rFonts w:ascii="Times New Roman" w:hAnsi="Times New Roman" w:cs="Times New Roman"/>
          <w:sz w:val="24"/>
          <w:lang w:val="ru-RU"/>
        </w:rPr>
        <w:t xml:space="preserve"> — 3 академических часа в неделю. </w:t>
      </w:r>
      <w:r w:rsidR="008E3669" w:rsidRPr="008145C1">
        <w:rPr>
          <w:rFonts w:ascii="Times New Roman" w:hAnsi="Times New Roman" w:cs="Times New Roman"/>
          <w:color w:val="000000"/>
          <w:sz w:val="24"/>
          <w:szCs w:val="27"/>
          <w:lang w:val="ru-RU"/>
        </w:rPr>
        <w:t>К таким профилям, ориентированным на коммуникацию, можно отнести филологический и социально-гуманитарный.</w:t>
      </w:r>
    </w:p>
    <w:p w:rsidR="008145C1" w:rsidRPr="008145C1" w:rsidRDefault="008E3669" w:rsidP="008145C1">
      <w:pPr>
        <w:spacing w:after="0" w:line="360" w:lineRule="auto"/>
        <w:ind w:firstLine="810"/>
        <w:jc w:val="both"/>
        <w:rPr>
          <w:rFonts w:ascii="Times New Roman" w:hAnsi="Times New Roman" w:cs="Times New Roman"/>
          <w:spacing w:val="-4"/>
          <w:sz w:val="24"/>
          <w:szCs w:val="28"/>
          <w:lang w:val="ru-RU"/>
        </w:rPr>
      </w:pPr>
      <w:r w:rsidRPr="008145C1">
        <w:rPr>
          <w:rFonts w:ascii="Times New Roman" w:hAnsi="Times New Roman" w:cs="Times New Roman"/>
          <w:color w:val="000000"/>
          <w:sz w:val="24"/>
          <w:szCs w:val="27"/>
          <w:lang w:val="ru-RU"/>
        </w:rPr>
        <w:t xml:space="preserve">В основу дистанционного курса положены следующие разделы учебника по русскому языку (10-11 классы) под редакцией А.И. Власенкова и Л.М. Рыбченковой: «Текст. Виды его преобразования», «Функциональные разновидности русского литературного языка», «Речевое общение. Культура речи». </w:t>
      </w:r>
      <w:r w:rsidR="008145C1" w:rsidRPr="008145C1">
        <w:rPr>
          <w:rFonts w:ascii="Times New Roman" w:hAnsi="Times New Roman" w:cs="Times New Roman"/>
          <w:color w:val="000000"/>
          <w:sz w:val="24"/>
          <w:szCs w:val="27"/>
          <w:lang w:val="ru-RU"/>
        </w:rPr>
        <w:t>Также</w:t>
      </w:r>
      <w:r w:rsidR="008145C1" w:rsidRPr="008145C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были приняты во внимание следующие учебники, широко используемые в практике учителей-предметников:</w:t>
      </w:r>
    </w:p>
    <w:p w:rsidR="008145C1" w:rsidRPr="008145C1" w:rsidRDefault="008145C1" w:rsidP="008145C1">
      <w:pPr>
        <w:pStyle w:val="a4"/>
        <w:numPr>
          <w:ilvl w:val="0"/>
          <w:numId w:val="15"/>
        </w:numPr>
        <w:tabs>
          <w:tab w:val="left" w:pos="180"/>
        </w:tabs>
        <w:spacing w:after="0" w:line="360" w:lineRule="auto"/>
        <w:ind w:left="180" w:firstLine="810"/>
        <w:jc w:val="both"/>
        <w:rPr>
          <w:rFonts w:ascii="Times New Roman" w:hAnsi="Times New Roman" w:cs="Times New Roman"/>
          <w:spacing w:val="-4"/>
          <w:sz w:val="24"/>
          <w:szCs w:val="28"/>
          <w:lang w:val="ru-RU"/>
        </w:rPr>
      </w:pPr>
      <w:r w:rsidRPr="008145C1">
        <w:rPr>
          <w:rFonts w:ascii="Times New Roman" w:hAnsi="Times New Roman" w:cs="Times New Roman"/>
          <w:spacing w:val="-4"/>
          <w:sz w:val="24"/>
          <w:szCs w:val="28"/>
          <w:lang w:val="ru-RU"/>
        </w:rPr>
        <w:t>учебник по русскому языку под редакцией С.И. Львовой и В.В. Львова для 10 класса (базовый и углублённый уровень);</w:t>
      </w:r>
    </w:p>
    <w:p w:rsidR="008145C1" w:rsidRPr="008145C1" w:rsidRDefault="008145C1" w:rsidP="008145C1">
      <w:pPr>
        <w:pStyle w:val="a4"/>
        <w:numPr>
          <w:ilvl w:val="0"/>
          <w:numId w:val="15"/>
        </w:numPr>
        <w:tabs>
          <w:tab w:val="left" w:pos="180"/>
        </w:tabs>
        <w:spacing w:after="0" w:line="360" w:lineRule="auto"/>
        <w:ind w:left="180" w:firstLine="810"/>
        <w:jc w:val="both"/>
        <w:rPr>
          <w:rFonts w:ascii="Times New Roman" w:hAnsi="Times New Roman" w:cs="Times New Roman"/>
          <w:spacing w:val="-4"/>
          <w:sz w:val="24"/>
          <w:szCs w:val="28"/>
          <w:lang w:val="ru-RU"/>
        </w:rPr>
      </w:pPr>
      <w:r w:rsidRPr="008145C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учебник по русскому языку под редакцией Р.Н. Бунеева и Е.В. Бунеевой (углублённый уровни); </w:t>
      </w:r>
    </w:p>
    <w:p w:rsidR="008145C1" w:rsidRPr="008145C1" w:rsidRDefault="008145C1" w:rsidP="008145C1">
      <w:pPr>
        <w:pStyle w:val="a4"/>
        <w:numPr>
          <w:ilvl w:val="0"/>
          <w:numId w:val="15"/>
        </w:numPr>
        <w:tabs>
          <w:tab w:val="left" w:pos="180"/>
        </w:tabs>
        <w:spacing w:after="0" w:line="360" w:lineRule="auto"/>
        <w:ind w:left="180" w:firstLine="810"/>
        <w:jc w:val="both"/>
        <w:rPr>
          <w:rFonts w:ascii="Times New Roman" w:hAnsi="Times New Roman" w:cs="Times New Roman"/>
          <w:spacing w:val="-4"/>
          <w:sz w:val="24"/>
          <w:szCs w:val="28"/>
          <w:lang w:val="ru-RU"/>
        </w:rPr>
      </w:pPr>
      <w:r w:rsidRPr="008145C1">
        <w:rPr>
          <w:rFonts w:ascii="Times New Roman" w:hAnsi="Times New Roman" w:cs="Times New Roman"/>
          <w:spacing w:val="-4"/>
          <w:sz w:val="24"/>
          <w:szCs w:val="28"/>
          <w:lang w:val="ru-RU"/>
        </w:rPr>
        <w:t>учебник по русскому языку под редакцией Г.Ф. Хлебинской (профильный уровень);</w:t>
      </w:r>
    </w:p>
    <w:p w:rsidR="008145C1" w:rsidRPr="008145C1" w:rsidRDefault="008145C1" w:rsidP="008145C1">
      <w:pPr>
        <w:pStyle w:val="a4"/>
        <w:numPr>
          <w:ilvl w:val="0"/>
          <w:numId w:val="15"/>
        </w:numPr>
        <w:tabs>
          <w:tab w:val="left" w:pos="180"/>
        </w:tabs>
        <w:spacing w:after="0" w:line="360" w:lineRule="auto"/>
        <w:ind w:left="180" w:firstLine="810"/>
        <w:jc w:val="both"/>
        <w:rPr>
          <w:rFonts w:ascii="Times New Roman" w:hAnsi="Times New Roman" w:cs="Times New Roman"/>
          <w:spacing w:val="-4"/>
          <w:sz w:val="24"/>
          <w:szCs w:val="28"/>
          <w:lang w:val="ru-RU"/>
        </w:rPr>
      </w:pPr>
      <w:r w:rsidRPr="008145C1">
        <w:rPr>
          <w:rFonts w:ascii="Times New Roman" w:hAnsi="Times New Roman" w:cs="Times New Roman"/>
          <w:spacing w:val="-4"/>
          <w:sz w:val="24"/>
          <w:szCs w:val="28"/>
          <w:lang w:val="ru-RU"/>
        </w:rPr>
        <w:t>учебник по русскому языку под редакцией И.В. Гусаровой (базовый и углублённый уровень).</w:t>
      </w:r>
    </w:p>
    <w:p w:rsidR="008E3669" w:rsidRPr="008145C1" w:rsidRDefault="008E3669" w:rsidP="008145C1">
      <w:pPr>
        <w:spacing w:after="0" w:line="360" w:lineRule="auto"/>
        <w:ind w:firstLine="810"/>
        <w:jc w:val="both"/>
        <w:rPr>
          <w:rFonts w:ascii="Times New Roman" w:hAnsi="Times New Roman" w:cs="Times New Roman"/>
          <w:color w:val="000000"/>
          <w:sz w:val="24"/>
          <w:szCs w:val="27"/>
          <w:lang w:val="ru-RU"/>
        </w:rPr>
      </w:pPr>
      <w:r w:rsidRPr="008145C1">
        <w:rPr>
          <w:rFonts w:ascii="Times New Roman" w:hAnsi="Times New Roman" w:cs="Times New Roman"/>
          <w:color w:val="000000"/>
          <w:sz w:val="24"/>
          <w:szCs w:val="27"/>
          <w:lang w:val="ru-RU"/>
        </w:rPr>
        <w:t>Разработанный дистанционный курс включает 7 академических часов и предполагает следующий режим работы: 1 час в неделю для самостоятельной работы учащихся с дистанционным курсом и 2 часа в неделю для аудиторной работы. Также он может быть применён как самостоятельный курс и предложен старшеклассникам в качестве элективной дисциплины.</w:t>
      </w:r>
    </w:p>
    <w:p w:rsidR="008E3669" w:rsidRPr="008145C1" w:rsidRDefault="008E3669" w:rsidP="008145C1">
      <w:pPr>
        <w:spacing w:after="0" w:line="360" w:lineRule="auto"/>
        <w:ind w:firstLine="810"/>
        <w:jc w:val="both"/>
        <w:rPr>
          <w:rFonts w:ascii="Times New Roman" w:hAnsi="Times New Roman" w:cs="Times New Roman"/>
          <w:spacing w:val="-4"/>
          <w:sz w:val="24"/>
          <w:szCs w:val="28"/>
          <w:lang w:val="ru-RU"/>
        </w:rPr>
      </w:pPr>
      <w:r w:rsidRPr="008145C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Дистанционный курс ориентирован на коммуникацию в интернет-среде, что обосновывается актуальностью и спецификой феномена. Таким образом, получится  расширить знания старшеклассников об интернет-коммуникации. </w:t>
      </w:r>
    </w:p>
    <w:p w:rsidR="008145C1" w:rsidRDefault="008145C1" w:rsidP="008145C1">
      <w:pPr>
        <w:spacing w:line="360" w:lineRule="auto"/>
        <w:ind w:firstLine="810"/>
        <w:jc w:val="both"/>
        <w:rPr>
          <w:rFonts w:ascii="Times New Roman" w:hAnsi="Times New Roman" w:cs="Times New Roman"/>
          <w:spacing w:val="-4"/>
          <w:sz w:val="24"/>
          <w:szCs w:val="28"/>
          <w:lang w:val="ru-RU"/>
        </w:rPr>
      </w:pPr>
      <w:r w:rsidRPr="008145C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Каждое занятие оснащено </w:t>
      </w:r>
      <w:r w:rsidRPr="008145C1">
        <w:rPr>
          <w:rFonts w:ascii="Times New Roman" w:hAnsi="Times New Roman" w:cs="Times New Roman"/>
          <w:i/>
          <w:spacing w:val="-4"/>
          <w:sz w:val="24"/>
          <w:szCs w:val="28"/>
          <w:lang w:val="ru-RU"/>
        </w:rPr>
        <w:t>обучающим видео</w:t>
      </w:r>
      <w:r w:rsidRPr="008145C1">
        <w:rPr>
          <w:rFonts w:ascii="Times New Roman" w:hAnsi="Times New Roman" w:cs="Times New Roman"/>
          <w:spacing w:val="-4"/>
          <w:sz w:val="24"/>
          <w:szCs w:val="28"/>
          <w:lang w:val="ru-RU"/>
        </w:rPr>
        <w:t>, созданным разработчиком курса или подобранным на образовательных платформах онлайн-курсов “</w:t>
      </w:r>
      <w:r w:rsidRPr="008145C1">
        <w:rPr>
          <w:rFonts w:ascii="Times New Roman" w:hAnsi="Times New Roman" w:cs="Times New Roman"/>
          <w:spacing w:val="-4"/>
          <w:sz w:val="24"/>
          <w:szCs w:val="28"/>
        </w:rPr>
        <w:t>Coursera</w:t>
      </w:r>
      <w:r w:rsidRPr="008145C1">
        <w:rPr>
          <w:rFonts w:ascii="Times New Roman" w:hAnsi="Times New Roman" w:cs="Times New Roman"/>
          <w:spacing w:val="-4"/>
          <w:sz w:val="24"/>
          <w:szCs w:val="28"/>
          <w:lang w:val="ru-RU"/>
        </w:rPr>
        <w:t>” и “</w:t>
      </w:r>
      <w:r w:rsidRPr="008145C1">
        <w:rPr>
          <w:rFonts w:ascii="Times New Roman" w:hAnsi="Times New Roman" w:cs="Times New Roman"/>
          <w:spacing w:val="-4"/>
          <w:sz w:val="24"/>
          <w:szCs w:val="28"/>
        </w:rPr>
        <w:t>Stepic</w:t>
      </w:r>
      <w:r w:rsidRPr="008145C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”, и </w:t>
      </w:r>
      <w:r w:rsidRPr="008145C1">
        <w:rPr>
          <w:rFonts w:ascii="Times New Roman" w:hAnsi="Times New Roman" w:cs="Times New Roman"/>
          <w:i/>
          <w:spacing w:val="-4"/>
          <w:sz w:val="24"/>
          <w:szCs w:val="28"/>
          <w:lang w:val="ru-RU"/>
        </w:rPr>
        <w:t>заданиями</w:t>
      </w:r>
      <w:r w:rsidRPr="008145C1">
        <w:rPr>
          <w:rFonts w:ascii="Times New Roman" w:hAnsi="Times New Roman" w:cs="Times New Roman"/>
          <w:spacing w:val="-4"/>
          <w:sz w:val="24"/>
          <w:szCs w:val="28"/>
          <w:lang w:val="ru-RU"/>
        </w:rPr>
        <w:t>, предполагающими работу со сторонними интернет-ресурсами, например, конструктор по созданию картотеки терминов от портала “</w:t>
      </w:r>
      <w:r w:rsidRPr="008145C1">
        <w:rPr>
          <w:rFonts w:ascii="Times New Roman" w:hAnsi="Times New Roman" w:cs="Times New Roman"/>
          <w:sz w:val="24"/>
          <w:szCs w:val="28"/>
        </w:rPr>
        <w:t>Quizlet</w:t>
      </w:r>
      <w:r w:rsidRPr="008145C1">
        <w:rPr>
          <w:rFonts w:ascii="Times New Roman" w:hAnsi="Times New Roman" w:cs="Times New Roman"/>
          <w:spacing w:val="-4"/>
          <w:sz w:val="24"/>
          <w:szCs w:val="28"/>
          <w:lang w:val="ru-RU"/>
        </w:rPr>
        <w:t>”, конструктор интеллект-карт от портала “</w:t>
      </w:r>
      <w:r w:rsidRPr="008145C1">
        <w:rPr>
          <w:rFonts w:ascii="Times New Roman" w:hAnsi="Times New Roman" w:cs="Times New Roman"/>
          <w:spacing w:val="-4"/>
          <w:sz w:val="24"/>
          <w:szCs w:val="28"/>
        </w:rPr>
        <w:t>MindMeister</w:t>
      </w:r>
      <w:r w:rsidRPr="008145C1">
        <w:rPr>
          <w:rFonts w:ascii="Times New Roman" w:hAnsi="Times New Roman" w:cs="Times New Roman"/>
          <w:spacing w:val="-4"/>
          <w:sz w:val="24"/>
          <w:szCs w:val="28"/>
          <w:lang w:val="ru-RU"/>
        </w:rPr>
        <w:t>”, онлайн-офис от “</w:t>
      </w:r>
      <w:r w:rsidRPr="008145C1">
        <w:rPr>
          <w:rFonts w:ascii="Times New Roman" w:hAnsi="Times New Roman" w:cs="Times New Roman"/>
          <w:spacing w:val="-4"/>
          <w:sz w:val="24"/>
          <w:szCs w:val="28"/>
        </w:rPr>
        <w:t>Google</w:t>
      </w:r>
      <w:r w:rsidRPr="008145C1">
        <w:rPr>
          <w:rFonts w:ascii="Times New Roman" w:hAnsi="Times New Roman" w:cs="Times New Roman"/>
          <w:spacing w:val="-4"/>
          <w:sz w:val="24"/>
          <w:szCs w:val="28"/>
          <w:lang w:val="ru-RU"/>
        </w:rPr>
        <w:t>”, сервис для графического дизайна “</w:t>
      </w:r>
      <w:r w:rsidRPr="008145C1">
        <w:rPr>
          <w:rFonts w:ascii="Times New Roman" w:hAnsi="Times New Roman" w:cs="Times New Roman"/>
          <w:spacing w:val="-4"/>
          <w:sz w:val="24"/>
          <w:szCs w:val="28"/>
        </w:rPr>
        <w:t>Canva</w:t>
      </w:r>
      <w:r w:rsidRPr="008145C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”. </w:t>
      </w:r>
    </w:p>
    <w:p w:rsidR="008101C3" w:rsidRPr="008101C3" w:rsidRDefault="008101C3" w:rsidP="008101C3">
      <w:pPr>
        <w:spacing w:line="360" w:lineRule="auto"/>
        <w:ind w:firstLine="810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8101C3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lastRenderedPageBreak/>
        <w:t>Список использованной литературы:</w:t>
      </w:r>
    </w:p>
    <w:p w:rsidR="008101C3" w:rsidRPr="008101C3" w:rsidRDefault="008101C3" w:rsidP="008101C3">
      <w:pPr>
        <w:pStyle w:val="a4"/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1C3">
        <w:rPr>
          <w:rFonts w:ascii="Times New Roman" w:hAnsi="Times New Roman" w:cs="Times New Roman"/>
          <w:sz w:val="24"/>
          <w:szCs w:val="24"/>
          <w:lang w:val="ru-RU"/>
        </w:rPr>
        <w:t>Асмолов А.Г. и др. Проектирование универсальных учебных действий в старшей школе. — Национальный психологический журнал. — 2011. — №1(5). — С. 104-110.</w:t>
      </w:r>
    </w:p>
    <w:p w:rsidR="008101C3" w:rsidRPr="008101C3" w:rsidRDefault="008101C3" w:rsidP="008101C3">
      <w:pPr>
        <w:pStyle w:val="Default"/>
        <w:numPr>
          <w:ilvl w:val="0"/>
          <w:numId w:val="16"/>
        </w:numPr>
        <w:spacing w:line="360" w:lineRule="auto"/>
        <w:ind w:left="360"/>
        <w:jc w:val="both"/>
        <w:rPr>
          <w:lang w:val="ru-RU"/>
        </w:rPr>
      </w:pPr>
      <w:r w:rsidRPr="008101C3">
        <w:rPr>
          <w:lang w:val="ru-RU"/>
        </w:rPr>
        <w:t xml:space="preserve">Лукина Е.А. Образовательные технологии, обеспечивающие формирование универсальных учебных действий // </w:t>
      </w:r>
      <w:hyperlink r:id="rId8" w:history="1">
        <w:r w:rsidRPr="008101C3">
          <w:rPr>
            <w:rStyle w:val="a7"/>
            <w:color w:val="auto"/>
            <w:u w:val="none"/>
            <w:lang w:val="ru-RU"/>
          </w:rPr>
          <w:t>Наука и образование: современные тренды</w:t>
        </w:r>
      </w:hyperlink>
      <w:r w:rsidRPr="008101C3">
        <w:rPr>
          <w:color w:val="auto"/>
          <w:lang w:val="ru-RU"/>
        </w:rPr>
        <w:t xml:space="preserve">. — 2013. — </w:t>
      </w:r>
      <w:hyperlink r:id="rId9" w:history="1">
        <w:r w:rsidRPr="008101C3">
          <w:rPr>
            <w:rStyle w:val="a7"/>
            <w:color w:val="auto"/>
            <w:u w:val="none"/>
            <w:lang w:val="ru-RU"/>
          </w:rPr>
          <w:t>№</w:t>
        </w:r>
        <w:r w:rsidRPr="008101C3">
          <w:rPr>
            <w:rStyle w:val="a7"/>
            <w:color w:val="auto"/>
            <w:u w:val="none"/>
          </w:rPr>
          <w:t> </w:t>
        </w:r>
        <w:r w:rsidRPr="008101C3">
          <w:rPr>
            <w:rStyle w:val="a7"/>
            <w:color w:val="auto"/>
            <w:u w:val="none"/>
            <w:lang w:val="ru-RU"/>
          </w:rPr>
          <w:t>2</w:t>
        </w:r>
        <w:r w:rsidRPr="008101C3">
          <w:rPr>
            <w:rStyle w:val="a7"/>
            <w:color w:val="auto"/>
            <w:u w:val="none"/>
          </w:rPr>
          <w:t> </w:t>
        </w:r>
        <w:r w:rsidRPr="008101C3">
          <w:rPr>
            <w:rStyle w:val="a7"/>
            <w:color w:val="auto"/>
            <w:u w:val="none"/>
            <w:lang w:val="ru-RU"/>
          </w:rPr>
          <w:t>(2)</w:t>
        </w:r>
      </w:hyperlink>
      <w:r w:rsidRPr="008101C3">
        <w:rPr>
          <w:color w:val="auto"/>
          <w:lang w:val="ru-RU"/>
        </w:rPr>
        <w:t>. — С. 46-102.</w:t>
      </w:r>
    </w:p>
    <w:p w:rsidR="008101C3" w:rsidRPr="008101C3" w:rsidRDefault="008101C3" w:rsidP="008101C3">
      <w:pPr>
        <w:pStyle w:val="Default"/>
        <w:numPr>
          <w:ilvl w:val="0"/>
          <w:numId w:val="16"/>
        </w:numPr>
        <w:spacing w:line="360" w:lineRule="auto"/>
        <w:ind w:left="360"/>
        <w:jc w:val="both"/>
        <w:rPr>
          <w:lang w:val="ru-RU"/>
        </w:rPr>
        <w:sectPr w:rsidR="008101C3" w:rsidRPr="008101C3" w:rsidSect="00C77387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101C3">
        <w:rPr>
          <w:lang w:val="ru-RU"/>
        </w:rPr>
        <w:t xml:space="preserve">Насибуллов Р.Р. Проблемы организации курсов дистанционного обучения // </w:t>
      </w:r>
      <w:hyperlink r:id="rId11" w:history="1">
        <w:r w:rsidRPr="008101C3">
          <w:rPr>
            <w:rStyle w:val="a7"/>
            <w:color w:val="auto"/>
            <w:u w:val="none"/>
            <w:lang w:val="ru-RU"/>
          </w:rPr>
          <w:t>Казанский педагогический журнал</w:t>
        </w:r>
      </w:hyperlink>
      <w:r w:rsidRPr="008101C3">
        <w:rPr>
          <w:lang w:val="ru-RU"/>
        </w:rPr>
        <w:t>. — 2008.</w:t>
      </w:r>
      <w:r w:rsidRPr="008101C3">
        <w:t> </w:t>
      </w:r>
      <w:r w:rsidRPr="008101C3">
        <w:rPr>
          <w:lang w:val="ru-RU"/>
        </w:rPr>
        <w:t xml:space="preserve">— </w:t>
      </w:r>
      <w:hyperlink r:id="rId12" w:history="1">
        <w:r w:rsidRPr="008101C3">
          <w:rPr>
            <w:rStyle w:val="a7"/>
            <w:color w:val="auto"/>
            <w:u w:val="none"/>
            <w:lang w:val="ru-RU"/>
          </w:rPr>
          <w:t>№</w:t>
        </w:r>
        <w:r w:rsidRPr="008101C3">
          <w:rPr>
            <w:rStyle w:val="a7"/>
            <w:color w:val="auto"/>
            <w:u w:val="none"/>
          </w:rPr>
          <w:t> </w:t>
        </w:r>
        <w:r w:rsidRPr="008101C3">
          <w:rPr>
            <w:rStyle w:val="a7"/>
            <w:color w:val="auto"/>
            <w:u w:val="none"/>
            <w:lang w:val="ru-RU"/>
          </w:rPr>
          <w:t>12</w:t>
        </w:r>
        <w:r w:rsidRPr="008101C3">
          <w:rPr>
            <w:rStyle w:val="a7"/>
            <w:color w:val="auto"/>
            <w:u w:val="none"/>
          </w:rPr>
          <w:t> </w:t>
        </w:r>
        <w:r w:rsidRPr="008101C3">
          <w:rPr>
            <w:rStyle w:val="a7"/>
            <w:color w:val="auto"/>
            <w:u w:val="none"/>
            <w:lang w:val="ru-RU"/>
          </w:rPr>
          <w:t>(66)</w:t>
        </w:r>
      </w:hyperlink>
      <w:r w:rsidRPr="008101C3">
        <w:rPr>
          <w:lang w:val="ru-RU"/>
        </w:rPr>
        <w:t>. — С. 34-39.</w:t>
      </w:r>
    </w:p>
    <w:p w:rsidR="00C77387" w:rsidRDefault="00C77387" w:rsidP="00EF1AE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1AE6" w:rsidRPr="00C77387" w:rsidRDefault="00EF1AE6" w:rsidP="00EF1AE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73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Календарно-тематическое планирование к дистанционному курсу </w:t>
      </w:r>
      <w:r w:rsidR="00C773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«Современная коммуникация» </w:t>
      </w:r>
      <w:r w:rsidRPr="00C773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русскому языку для </w:t>
      </w:r>
      <w:r w:rsidR="00C77387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Pr="00C773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 </w:t>
      </w:r>
      <w:r w:rsidRPr="00C77387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C77387">
        <w:rPr>
          <w:rFonts w:ascii="Times New Roman" w:hAnsi="Times New Roman" w:cs="Times New Roman"/>
          <w:sz w:val="24"/>
          <w:szCs w:val="24"/>
          <w:lang w:val="ru-RU"/>
        </w:rPr>
        <w:t>(углублённый</w:t>
      </w:r>
      <w:r w:rsidR="00C77387">
        <w:rPr>
          <w:rFonts w:ascii="Times New Roman" w:hAnsi="Times New Roman" w:cs="Times New Roman"/>
          <w:sz w:val="24"/>
          <w:szCs w:val="24"/>
          <w:lang w:val="ru-RU"/>
        </w:rPr>
        <w:t xml:space="preserve"> уровень</w:t>
      </w:r>
      <w:r w:rsidRPr="00C7738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tbl>
      <w:tblPr>
        <w:tblStyle w:val="a3"/>
        <w:tblW w:w="0" w:type="auto"/>
        <w:tblInd w:w="-72" w:type="dxa"/>
        <w:tblLayout w:type="fixed"/>
        <w:tblLook w:val="04A0"/>
      </w:tblPr>
      <w:tblGrid>
        <w:gridCol w:w="725"/>
        <w:gridCol w:w="2875"/>
        <w:gridCol w:w="7830"/>
        <w:gridCol w:w="1890"/>
      </w:tblGrid>
      <w:tr w:rsidR="00EF1AE6" w:rsidRPr="00C77387" w:rsidTr="004672BF">
        <w:trPr>
          <w:trHeight w:val="188"/>
        </w:trPr>
        <w:tc>
          <w:tcPr>
            <w:tcW w:w="725" w:type="dxa"/>
            <w:vAlign w:val="center"/>
          </w:tcPr>
          <w:p w:rsidR="00EF1AE6" w:rsidRPr="00C77387" w:rsidRDefault="00EF1AE6" w:rsidP="0046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773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зан.</w:t>
            </w:r>
          </w:p>
        </w:tc>
        <w:tc>
          <w:tcPr>
            <w:tcW w:w="2875" w:type="dxa"/>
            <w:vAlign w:val="center"/>
          </w:tcPr>
          <w:p w:rsidR="00EF1AE6" w:rsidRPr="00C77387" w:rsidRDefault="00EF1AE6" w:rsidP="0046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и цель занятия</w:t>
            </w:r>
          </w:p>
        </w:tc>
        <w:tc>
          <w:tcPr>
            <w:tcW w:w="7830" w:type="dxa"/>
            <w:vAlign w:val="center"/>
          </w:tcPr>
          <w:p w:rsidR="00EF1AE6" w:rsidRPr="00C77387" w:rsidRDefault="00EF1AE6" w:rsidP="0046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занятия</w:t>
            </w:r>
          </w:p>
        </w:tc>
        <w:tc>
          <w:tcPr>
            <w:tcW w:w="1890" w:type="dxa"/>
            <w:vAlign w:val="center"/>
          </w:tcPr>
          <w:p w:rsidR="00EF1AE6" w:rsidRPr="00C77387" w:rsidRDefault="00EF1AE6" w:rsidP="0046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Формируемые УУД</w:t>
            </w:r>
          </w:p>
        </w:tc>
      </w:tr>
      <w:tr w:rsidR="00EF1AE6" w:rsidRPr="008101C3" w:rsidTr="004672BF">
        <w:tc>
          <w:tcPr>
            <w:tcW w:w="725" w:type="dxa"/>
            <w:shd w:val="clear" w:color="auto" w:fill="auto"/>
          </w:tcPr>
          <w:p w:rsidR="00EF1AE6" w:rsidRPr="00C77387" w:rsidRDefault="00EF1AE6" w:rsidP="004672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  <w:shd w:val="clear" w:color="auto" w:fill="auto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Коммуникация в современном мире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сформировать представление о том, как возникновение социальных сетей и мессенджеров изменило речевую ситуацию.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830" w:type="dxa"/>
            <w:shd w:val="clear" w:color="auto" w:fill="auto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Изучаемые понятия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2"/>
              </w:num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речевая (коммуникативная) ситуация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2"/>
              </w:num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 речевой ситуации (адресат, адресант, сообщение)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2"/>
              </w:num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 речевой ситуации (место общения, цель общения, социальные параметры коммуникантов)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2"/>
              </w:num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код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2"/>
              </w:num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сеть</w:t>
            </w:r>
          </w:p>
          <w:p w:rsidR="00EF1AE6" w:rsidRPr="00C77387" w:rsidRDefault="00EF1AE6" w:rsidP="004672BF">
            <w:pPr>
              <w:pStyle w:val="a4"/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 занятия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Изучите понятие речевой ситуации, обратившись к учебнику С.И. Львовой, В.В. Львова Русский язык. 10 класс: стр. 19-21. (5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Изучите схему «Речевая ситуация» в упр. 13 стр. 21. (3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понятию «речевая ситуация», перечислите её компоненты.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Объясните, каким образом мы учитываем параметры речевой ситуации при общении в социальных сетях? (2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о том, что такое социальные сети: </w:t>
            </w:r>
          </w:p>
          <w:p w:rsidR="00EF1AE6" w:rsidRPr="00C77387" w:rsidRDefault="00F453D8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coursera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learn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sotsialnaya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set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lecture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WO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lD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vidieoliektsiia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tiemie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-3-4</w:t>
              </w:r>
            </w:hyperlink>
            <w:r w:rsidR="00EF1AE6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(10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Проанализируйте сценарий поведения пользователей в социальных сетях и сравните его со сценарием живой коммуникации. Выпишите точки соприкосновения и расхождения. (5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и объясните, как социальные сети изменяют традиционные культурные практики (общение, социальное взаимодействие, поиск друзей)?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14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Ij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4-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cbd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tTw</w:t>
              </w:r>
            </w:hyperlink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социальные компетенции, необходимые для эффективного общения. (6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 видео о технологии сторителлинга (10 мин).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Ссылка: </w:t>
            </w:r>
            <w:hyperlink r:id="rId15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stepik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/241051/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step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/1?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unit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=213385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одну из тем и записать выступление на 3-5 минут: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сеть – угроза для человека.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 на потенциал социальной сети</w:t>
            </w:r>
            <w:r w:rsidR="00AE159A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развития коммуникации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90" w:type="dxa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Л-1, Л-2, Л-4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Р-1 — Р-9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П-2, П-7, П-9, П-13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К-5, К-6 </w:t>
            </w:r>
          </w:p>
        </w:tc>
      </w:tr>
      <w:tr w:rsidR="00EF1AE6" w:rsidRPr="00C77387" w:rsidTr="004672BF">
        <w:tc>
          <w:tcPr>
            <w:tcW w:w="725" w:type="dxa"/>
            <w:shd w:val="clear" w:color="auto" w:fill="auto"/>
          </w:tcPr>
          <w:p w:rsidR="00EF1AE6" w:rsidRPr="00C77387" w:rsidRDefault="00EF1AE6" w:rsidP="004672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  <w:shd w:val="clear" w:color="auto" w:fill="auto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условия эффективного общения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сформировать представление о том,</w:t>
            </w: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языковые и психологические факторы снижают эффективность общения и как избежать их негативного влияния.</w:t>
            </w:r>
          </w:p>
        </w:tc>
        <w:tc>
          <w:tcPr>
            <w:tcW w:w="7830" w:type="dxa"/>
            <w:shd w:val="clear" w:color="auto" w:fill="auto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Изучаемые понятия: 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4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коммуникативный барьер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4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коммуникативных барьеров (психологический, технический, семантический, «избегания общения», логический)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4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эффекты межличностного восприятия (первого впечатления, ореола, проекции)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4"/>
              </w:numPr>
              <w:ind w:left="34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самопрезентация  </w:t>
            </w:r>
          </w:p>
          <w:p w:rsidR="00EF1AE6" w:rsidRPr="00C77387" w:rsidRDefault="00EF1AE6" w:rsidP="004672BF">
            <w:pPr>
              <w:pStyle w:val="a4"/>
              <w:ind w:left="34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 занятия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Проанализируйте перечень основных условий  эффективного общения, соотнесите их с нужной группой: </w:t>
            </w:r>
            <w:hyperlink r:id="rId16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https://wordwall.net/ru/resource/1265360</w:t>
              </w:r>
            </w:hyperlink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Проверьте себя по учебнику С.И. Львовой, В.В. Львова Русский язык. 10 класс:  с. 73-75. Исправьте ошибки, если необходимо (3 мин).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Скачайте памятку «Основные условия эффективного общения» и отметьте для себя те пункты, над которыми Вам стоит поработать (3 мин).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17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https://drive.google.com/file/d/1pbbPzYd_TlHPkzLEiXiCcyDl4ztVfypN/view?usp=sharing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Изучите понятие коммуникативного барьера, обратившись к учебнику С.И. Львовой, В.В. Львова Русский язык. 10 класс: стр. 87-89 (4 мин).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Скачайте и изучите перечень видов коммуникативных барьеров: </w:t>
            </w:r>
            <w:hyperlink r:id="rId18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https://docs.google.com/document/d/1SR1lNK4GZRX6e-ripKrhSFlxYjv-aBuwfJ8guWCsnWQ/edit?usp=sharing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 перечень информацией из учебника (3 мин).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 видео о главном психологическом барьере – эффекте межличностного восприятия (3 мин).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19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https://youtu.be/1Y13Ho-t_cQ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Сделайте вывод: какую роль играет восприятие собеседника в процессе 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общения?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 видео о том, как мы составляем впечатление о собеседнике в онлайн-коммуникации:</w:t>
            </w:r>
          </w:p>
          <w:p w:rsidR="00EF1AE6" w:rsidRPr="00C77387" w:rsidRDefault="00F453D8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coursera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learn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psikhologiya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kommunikacii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lecture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Dsq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liektsiia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</w:hyperlink>
            <w:r w:rsidR="00EF1AE6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(13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Ответьте на вопросы: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3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каких 2 групп показателей мы строим впечатление о партнёре в онлайн-коммуникации?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3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языковые факторы портят впечатление о нашем собеседнике? 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3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может компенсировать наше негативное впечатление?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понятию «контент». Подумайте, из чего складывается контент на странице в социальной сети?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 на Глоссарий интернет-маркетинга: </w:t>
            </w:r>
            <w:hyperlink r:id="rId21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glossary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internet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 видео о самопрезентации в онлайн-коммуни</w:t>
            </w:r>
            <w:r w:rsidR="00CD4A05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ации. Обратите внимание на следующее: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понятия «самопрезентация»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от которых зависит способ самопрезентации пользователей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положительное влияние самопрезентации в сети</w:t>
            </w:r>
          </w:p>
          <w:p w:rsidR="00EF1AE6" w:rsidRPr="00C77387" w:rsidRDefault="00F453D8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coursera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learn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psikhologiya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kommunikacii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lecture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Rq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liektsiia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-5</w:t>
              </w:r>
            </w:hyperlink>
            <w:r w:rsidR="00EF1AE6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(13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официальную (подтверждённую, т.е. имеющую специальный символ) страницу известной личности в одной из социальных сетей (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ВКонтакте) и сделайте небольшой письменный анализ.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для анализа:  </w:t>
            </w:r>
            <w:hyperlink r:id="rId23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https://drive.google.com/open?id=1c3wLo0NFCQHd4UIIPPc45ZlNmX0ggIVtq3nOIJU31ns</w:t>
              </w:r>
            </w:hyperlink>
          </w:p>
        </w:tc>
        <w:tc>
          <w:tcPr>
            <w:tcW w:w="1890" w:type="dxa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Л-1, Л-2, Л-4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Р-1 — Р-9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П-2, П-3, П-5, П-7, П-9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К-5, К-6</w:t>
            </w:r>
          </w:p>
        </w:tc>
      </w:tr>
      <w:tr w:rsidR="00EF1AE6" w:rsidRPr="00C77387" w:rsidTr="004672BF">
        <w:tc>
          <w:tcPr>
            <w:tcW w:w="725" w:type="dxa"/>
            <w:shd w:val="clear" w:color="auto" w:fill="auto"/>
          </w:tcPr>
          <w:p w:rsidR="00EF1AE6" w:rsidRPr="00C77387" w:rsidRDefault="00EF1AE6" w:rsidP="004672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  <w:shd w:val="clear" w:color="auto" w:fill="auto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Коммуникационные сети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сформировать представление о видах 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групповой коммуникации, продуктивных и непродуктивных стратегиях общения, способах противостояния речевой агрессии.</w:t>
            </w:r>
          </w:p>
        </w:tc>
        <w:tc>
          <w:tcPr>
            <w:tcW w:w="7830" w:type="dxa"/>
            <w:shd w:val="clear" w:color="auto" w:fill="auto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Изучаемые понятия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плана (тезисный, назывной, вопросный, цитатный)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речевая агрессия, «анти-вежливость»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агрессивное речевое поведение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агрессивная речевая деятельность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коммуникационные сети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коммуникативно-психологические стратегии</w:t>
            </w:r>
          </w:p>
          <w:p w:rsidR="00EF1AE6" w:rsidRPr="00C77387" w:rsidRDefault="00EF1AE6" w:rsidP="004672BF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 занятия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Вспомните понятие «Социальной сети». Какие структурные признаки сети Вы можете назвать?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и составьте опорный конспект по теме «Коммуникационные сети».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24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https://youtu.be/1TqA0Q1GSiI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Используйте изученные смысловые и языковые приёмы сжатия аудиотекста. (13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Отметьте трудности, с которыми Вы столкнулись во время конспектирования аудиотекста.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Вспомните определение «информационной переработки текста». Какие способы переработки текста на основе его сокращения Вам известны?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Прочитайте фрагмент из книги известного филолога и психолога Юлии Владимировны Щербининой «Русский язык. Речевая агрессия и пути её преодоления». Обратите внимание на то, как сделаны 4 вида текстового плана: вопросный, тезисный, цитатный, назывной. (5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25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https://sway.office.com/Jy1TWYcpb8RRbege?ref=Link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Потренируйте составлять разные планы текста. Заполните недостающие ячейки в таблице, продолжая работать с фрагментом из книги Ю.В. Щербининой. (17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26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https://docs.google.com/document/d/19yV0jUbKEC3sOq8YuZq7Uik4opsg09ZfOvwZTJqMsB0/edit?usp=sharing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видеолекцию известного лингвиста Михаила Кронгауза (10 мин): </w:t>
            </w:r>
            <w:hyperlink r:id="rId27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coursera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learn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rechevoj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etiket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lecture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gsus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nieskol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ko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opriedielienii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voprosov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2 главные характеристики «анти-вежливости» выделяет М. Кронгауз?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Синонимом какого изучаемого понятия становится понятие «анти-вежливости»?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задание: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Познакомьтесь с понятием «тайм-менеджмент». Посмотрите видео о том, 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как использовать время эффективно:</w:t>
            </w:r>
          </w:p>
          <w:p w:rsidR="00EF1AE6" w:rsidRPr="00C77387" w:rsidRDefault="00F453D8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coursera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learn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learnhow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lecture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qXIsz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sdielaiu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popozzhie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chiestno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pomidor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dlia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togho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chtoby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nie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otkladyvat</w:t>
              </w:r>
            </w:hyperlink>
          </w:p>
          <w:p w:rsidR="00EF1AE6" w:rsidRPr="00C77387" w:rsidRDefault="00EF1AE6" w:rsidP="00447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Создайте подробное расписание одного дня из своей жизни, выделив в нём временные промежутки каждые 30 минут и укажите, что вы делали в это время, отдельно отмечая периоды, когда Вы находи</w:t>
            </w:r>
            <w:r w:rsidR="00447CF7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сь в коммуникации. Постарайтесь вспомнить, прибегали ли Вы в этот день к речевой агрессии или к способам противостояния ей. </w:t>
            </w:r>
            <w:r w:rsidR="00447CF7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Сделайте вывод о том, какое место занимает коммуникация в нашей жизни. </w:t>
            </w:r>
          </w:p>
        </w:tc>
        <w:tc>
          <w:tcPr>
            <w:tcW w:w="1890" w:type="dxa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Л-1, Л-4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Р-1 — Р-9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П-2, П-3, П-6, П-7, П-9, П-12, П-13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К-5, К-6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1AE6" w:rsidRPr="00C77387" w:rsidTr="004672BF">
        <w:tc>
          <w:tcPr>
            <w:tcW w:w="725" w:type="dxa"/>
            <w:shd w:val="clear" w:color="auto" w:fill="auto"/>
          </w:tcPr>
          <w:p w:rsidR="00EF1AE6" w:rsidRPr="00C77387" w:rsidRDefault="00EF1AE6" w:rsidP="004672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  <w:shd w:val="clear" w:color="auto" w:fill="auto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Текст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сформировать лингвистическое представление о блоге как жанре интернет-коммуникации. </w:t>
            </w:r>
          </w:p>
        </w:tc>
        <w:tc>
          <w:tcPr>
            <w:tcW w:w="7830" w:type="dxa"/>
            <w:shd w:val="clear" w:color="auto" w:fill="auto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Изучаемые понятия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8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8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категории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8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текста 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8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текста (соотношение абзаца и ССЦ)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8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виртуальный жанр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8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блог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8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читаемость текста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 занятия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Изучите следующие примеры языкового материала. Отметьте те примеры, которые Вы можете назвать текстом. Чем Вы руководствовались при выборе? (4 мин)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Вспомните, что изучает наука психолингвистика. Узнайте, как понимается текст в лингвистике и в психолингвистике. Посмотрите видеолекцию о свойствах текста:</w:t>
            </w:r>
          </w:p>
          <w:p w:rsidR="00EF1AE6" w:rsidRPr="00C77387" w:rsidRDefault="00F453D8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coursera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learn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psikholingvistika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lecture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wkLoV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poniatiie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tieksta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svoistva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tieksta</w:t>
              </w:r>
            </w:hyperlink>
            <w:r w:rsidR="00EF1AE6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(6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Рассмотрите образец ментальной карты, с которой Вам предстоит сегодня работать. Начните создавать свою ментальную карту на бумаге, в текстовом редакторе или в виртуальном конструкторе </w:t>
            </w:r>
            <w:hyperlink r:id="rId30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mindmeister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Узнайте больше о категориях текста, прочитав учебник Р.Н. Бунеева Русский язык и литература. Русский язык: 10 класс с.128-130. Дополните ментальную карту. (2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Познакомьтесь с типами текста, посмотрите обучающее видео и 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дополните ментальную карту:</w:t>
            </w:r>
          </w:p>
          <w:p w:rsidR="00EF1AE6" w:rsidRPr="00C77387" w:rsidRDefault="00F453D8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coursera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learn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psikholingvistika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lecture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/29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Qtz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tipy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tieksta</w:t>
              </w:r>
            </w:hyperlink>
            <w:r w:rsidR="00EF1AE6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Вспомните известные Вам минимальные единицы фонетики, морфемики, лексики и синтаксиса русского языка. Что, по Вашему мнению, является единицей текста? Проверьте себя по учебнику Р.Н. Бунеева Русский язык и литература. Русский язык: 10 класс с. 134-135. Дополните ментальную карту. (4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Вспомните понятия «жанры литературы» и «жанры речи». Дополните определения  подходящими по смыслу словами.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Соотнесите предложенные жанры с «жанрами литературы» и «жанрами речи»: повесть, эпитафия, трагедия, роман, ода, баллада, басня; статья, доклад, эссе, очерк, статья, интервью, реферат.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жанры интернет-коммуникации Вы могли бы назвать? Познакомьтесь с одной из классификаций виртуальных жанров, разработанных Л.Ю. Щипициной [</w:t>
            </w:r>
            <w:r w:rsidRPr="00C773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Щипицина Л. Ю. Компьютерно-опосредованная коммуникация: Лингвистический аспект анализа. - /Л. Ю. Щипицина – М.: Красанд, 2010. – С.209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]. (4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Узнайте подробнее о жанре блога, посмотрев видеолекцию: </w:t>
            </w:r>
            <w:hyperlink r:id="rId32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coursera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lecture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sotsialnaya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set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vidieoliektsiia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tiemie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-3-3%20(10-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OYEpY</w:t>
              </w:r>
            </w:hyperlink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Сформируйте группы по 2-3 человека и обратитесь к порталу «Главред» известного редактора и блогера Максима Ильяхова, автора книги «Пиши, сокращай». Познакомьтесь с 1-2 статьями из разделов «Внимание», «Фундамент», «Интерес», «Доверие», «Глубина», «Стоп-слова». Постарайтесь распределить работу в группе таким образом, чтобы охватить как можно больше разделов.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Обменяйтесь полученными знаниями с членами мини-группы и создайте один общий лонгрид, разместив его либо «ВКонтакте», либо в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Sway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hyperlink r:id="rId33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sway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office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 публикацией лонгрида проверьте текст на читаемость, обратившись к сервису «Проверка»: </w:t>
            </w:r>
            <w:hyperlink r:id="rId34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glvrd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890" w:type="dxa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Л-1, Л-4, Л-5, Л-6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Р-1 — Р-9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П-1,П- 2, П-3,П- 4, П-6, П-7,П- 9, П-13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К-1, К-5, К-6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1AE6" w:rsidRPr="00C77387" w:rsidTr="004672BF">
        <w:tc>
          <w:tcPr>
            <w:tcW w:w="725" w:type="dxa"/>
            <w:shd w:val="clear" w:color="auto" w:fill="auto"/>
          </w:tcPr>
          <w:p w:rsidR="00EF1AE6" w:rsidRPr="00C77387" w:rsidRDefault="00EF1AE6" w:rsidP="004672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  <w:shd w:val="clear" w:color="auto" w:fill="auto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Механизм воздействия рекламного текста как </w:t>
            </w: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одного из жанров публицистики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сформировать представление о лингвистической и экстралингвистической стороне механизма воздействия рекламных текстов.</w:t>
            </w:r>
          </w:p>
        </w:tc>
        <w:tc>
          <w:tcPr>
            <w:tcW w:w="7830" w:type="dxa"/>
            <w:shd w:val="clear" w:color="auto" w:fill="auto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Изучаемые понятия: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Рекламный текст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Публицистический стиль и жанры публицистики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Убеждающая и побуждающая речь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Лингвистические и экстралингвистические факторы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Коммьюнити-менеджмент </w:t>
            </w:r>
          </w:p>
          <w:p w:rsidR="00EF1AE6" w:rsidRPr="00C77387" w:rsidRDefault="00EF1AE6" w:rsidP="004672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 занятия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Познакомьтесь со следующим видео и подумайте, к какому жанру и стилю относится этот видеотекст. (3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35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=4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Ub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Ef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UM</w:t>
              </w:r>
            </w:hyperlink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Вспомните </w:t>
            </w:r>
            <w:r w:rsidR="002F6482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и основные цели 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</w:t>
            </w:r>
            <w:r w:rsidR="002F6482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ональных стилей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русского язык</w:t>
            </w:r>
            <w:r w:rsidR="002F6482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(1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эффективная стратегия воздействия – убеждение с целью побуждения коммуниканта к действию. Познакомьтесь с понятиями убеждающая речь и побуждающая речь, а также с механизмами их реализации, изложенными в учебнике И.В. Гусаровой Русский язык 10 класс (Базовый и углублённый уровни) с. 33-34; 37.  (2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Рассмотрите рекламные баннеры и укажите, какой характер аргументов использован в приведённых рекламных слоганах. </w:t>
            </w:r>
            <w:r w:rsidR="005A523B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Сделайте вывод об эффективности воздействия рекламного текста. 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A523B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мин)</w:t>
            </w:r>
          </w:p>
          <w:p w:rsidR="002F6482" w:rsidRPr="00C77387" w:rsidRDefault="002F6482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Ссылка:</w:t>
            </w:r>
            <w:hyperlink r:id="rId36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https://drive.google.com/drive/folders/1E2I-uCLfX9xPbsWaSt_h2yqVNpbVSLJ1?usp=sharing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Узнайте больше о том, благодаря каким лингвистическим и экстралингвистическим составляющим реклама осуществляет воздействие на покупателей. Создавайте опорный конспект по ходу просмотра. (17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37" w:tgtFrame="_blank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bBAoAww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несколько постов, взятых из официальных сообществ компаний. Кратко опишите целевую аудиторию, на которую рассчитаны посты. Укажите, на основании чего Вы сделали вывод, обращайте внимание не только на языковые особенности. (</w:t>
            </w:r>
            <w:r w:rsidR="005A523B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мин)</w:t>
            </w:r>
          </w:p>
          <w:p w:rsidR="005A523B" w:rsidRPr="00C77387" w:rsidRDefault="005A523B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Ссылка:</w:t>
            </w:r>
            <w:hyperlink r:id="rId38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https://drive.google.com/drive/folders/1LP92ISQ_4BIMlRDYTkIBg5sYyw3ZRPS1?usp=sharing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Дайте определение понятию «тренд». Узнайте больше о том, какие тренды используются в общении с молодёжной аудиторией на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-рынке. Познакомьтесь со статьёй Натальи Жеребенковой,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-директора агентства </w:t>
            </w:r>
            <w:r w:rsidRPr="00C77387">
              <w:rPr>
                <w:rFonts w:ascii="Times New Roman" w:hAnsi="Times New Roman" w:cs="Times New Roman"/>
                <w:color w:val="050709"/>
                <w:sz w:val="24"/>
                <w:szCs w:val="24"/>
                <w:shd w:val="clear" w:color="auto" w:fill="F9F9F9"/>
              </w:rPr>
              <w:t>MediaNation</w:t>
            </w:r>
            <w:r w:rsidRPr="00C77387">
              <w:rPr>
                <w:rFonts w:ascii="Times New Roman" w:hAnsi="Times New Roman" w:cs="Times New Roman"/>
                <w:color w:val="050709"/>
                <w:sz w:val="24"/>
                <w:szCs w:val="24"/>
                <w:shd w:val="clear" w:color="auto" w:fill="F9F9F9"/>
                <w:lang w:val="ru-RU"/>
              </w:rPr>
              <w:t>. (5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Ссылка: </w:t>
            </w:r>
            <w:hyperlink r:id="rId39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rusability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internet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marketing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lyudi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kak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najti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podhod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tsentenialam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EF1AE6" w:rsidRPr="00C77387" w:rsidRDefault="0015251C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 рекомендаци</w:t>
            </w:r>
            <w:r w:rsidR="00EF1AE6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 которые даёт профессионал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F1AE6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Дайте свой комментарий. (5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настоящее время активно формируется новая профессия — коммьюнити-менеджер, задача которого поддерживать общение с пользователями в интернет-сообществах. Познакомьтесь с этой профессией, посмотрев видео:</w:t>
            </w:r>
          </w:p>
          <w:p w:rsidR="00EF1AE6" w:rsidRPr="00C77387" w:rsidRDefault="00F453D8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stepik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/75338/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step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/1?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unit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=52237</w:t>
              </w:r>
            </w:hyperlink>
            <w:r w:rsidR="00EF1AE6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Подумайте, какие проблемы в общении с пользователями могут возникнуть? Дайте краткий комментарий (2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Обобщите изученный материал и составьте на выбор: 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чек-лист «Этикет коммьюнити-менеджера»;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к действию по общению с аудиторией в интернет-сообществе;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постов, порталов, книг для создания качественного рекламного текста.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Используйте порталы </w:t>
            </w:r>
            <w:hyperlink r:id="rId41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my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.365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done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или </w:t>
            </w:r>
            <w:hyperlink r:id="rId42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canva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Создайте небольшой рекламный текст к Вашему продукту (180-220 слов). Продумайте, кому адресован Ваш продукт. Подготовьтесь публично презентовать свой продукт.</w:t>
            </w:r>
          </w:p>
        </w:tc>
        <w:tc>
          <w:tcPr>
            <w:tcW w:w="1890" w:type="dxa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Л-4, Л-5, Л-6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Р-1 — Р-9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П-2,П-3, П-6, 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П-7, П-9, П-10, П-11, П-12, П-13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К-4, К-5, К-6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1AE6" w:rsidRPr="00C77387" w:rsidTr="004672BF">
        <w:tc>
          <w:tcPr>
            <w:tcW w:w="725" w:type="dxa"/>
            <w:shd w:val="clear" w:color="auto" w:fill="auto"/>
          </w:tcPr>
          <w:p w:rsidR="00EF1AE6" w:rsidRPr="00C77387" w:rsidRDefault="00EF1AE6" w:rsidP="004672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  <w:shd w:val="clear" w:color="auto" w:fill="auto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Деловая коммуникация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сформировать представление о специфике текстов резюме и делового электронного письма как жанров официально-делового стиля.</w:t>
            </w:r>
          </w:p>
        </w:tc>
        <w:tc>
          <w:tcPr>
            <w:tcW w:w="7830" w:type="dxa"/>
            <w:shd w:val="clear" w:color="auto" w:fill="auto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Изучаемые понятия: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официально-деловой стиль речи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деловая (бизнес) коммуникация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 резюме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 переговоров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стратегии манипуляции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сетикет (нетикет или сетевой этикет)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универсальные (мягкие или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профессиональные навыки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 занятия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Вспомните специфику официально-делового стиля речи, верно заполнив пропуски. (2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43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https://wordwall.net/ru/resource/1403325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Деловая коммуникация подразумевает владение профессиональной терминологией. Познакомьтесь с терминами и определениями, которые сегодня широко используются в деловой коммуникации. Используйте следующие словари: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Маркетинг: Краткий толковый словарь основных маргетинговых понятий и современных терминов / Авт.-сост. Проф. Н.И. перцовский. – 4-е изд. – М., 2018. – 140 с.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44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=300695</w:t>
              </w:r>
            </w:hyperlink>
          </w:p>
          <w:p w:rsidR="00EF1AE6" w:rsidRPr="00C77387" w:rsidRDefault="00EF1AE6" w:rsidP="004672B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 финансово-экономических терминов / А.В. Шаркова, А.А. Килячков, Е.В. Маркина и др.; под общ. ред. д. э. н., проф. М.А. Эскиндарова. – М., 2017. – 1168 с.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45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=89046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Создайте свою картотеку терминов, используя портал «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46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quizlet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create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set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Термины: </w:t>
            </w: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бренд, дилер, дистрибьютор, инвестиции, клиент, криптовалюта, таргетинг, тендер, транзакция.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 минут)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Деловая коммуникация имеет профессиональный сленг. Познакомьтесь с лексическим значением фразеологической единицы «белый слон» в финансово-экономическом сленге. Вспомните, как называется такой механизм образования фразеологического (переносного) лексического значения. Приведите 2-3 примера аналогичных фразеологических единиц. Найдите историю возникновения фразеологического словосочетания «белый слон». (5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Деловая коммуникация, как и многие явления современной жизни, уже осуществляется в интернете. Ярким примером деловой интернет-коммуникации в школьной жизни является общение по электронной почте между учителем и учеником. Посмотрите следующее видео и узнайте больше о функционировании деловой коммуникации в интернете (9 мин).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Ссылка:</w:t>
            </w:r>
            <w:hyperlink r:id="rId47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coursera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learn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sotsialnaya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set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lecture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GiqNp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vidieoliektsiia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tiemie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-3-2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понятию «сетикет» или «нетикет». Какие стили сетевого поведения были названы? Приходилось ли Вам иметь дело с каким-то из них? Дайте краткий комментарий. (2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Прочитайте следующее электронное письмо. Сохраните себе копию файла и отредактируйте текст с учётом правил деловой коммуникации в 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интернете. (7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48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https://docs.google.com/document/d/1OztBJC8CxJ8eEfOF4QJNSC_SpaZeI5nIJO6IURAm_UE/edit?usp=sharing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Одним из устных жанров деловой коммуникации являются переговоры. Навыки ведения переговоров необходимы для эффективной профессиональной коммуникации, однако иногда собеседник может прибегать к манипуляции, что повредит Вашим интересам. Посмотрите обучающее видео, фиксируя во время просмотра стратегии манипуляции и способы их предотвращения. (10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Ссылка:</w:t>
            </w:r>
            <w:hyperlink r:id="rId49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coursera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learn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psikhologiya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kommunikacii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lecture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cTrGt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liektsiia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Одним из письменных жанров деловой коммуникации является резюме. Познакомьтесь со спецификой этого жанра, обратившись к учебнику А.И. Власенкова, Л.М. Рыбченковой Русский язык 10-11 классы с. 174-175. (1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Большинство крупных компаний требуют отразить в резюме сильные стороны соискателей. Познакомьтесь с понятиями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сайте центра тестирования и развития «Гуманитарные технологии» при МГУ. (2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Ссылка:</w:t>
            </w:r>
            <w:hyperlink r:id="rId50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proforientator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publications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/20-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soft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skills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budushchey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karery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kak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kogda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razvivat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задание: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о том, как изменился рынок труда к настоящему времени  (7 мин).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51" w:tgtFrame="_blank" w:history="1">
              <w:r w:rsidRPr="00C77387">
                <w:rPr>
                  <w:rStyle w:val="a7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youtu</w:t>
              </w:r>
              <w:r w:rsidRPr="00C77387">
                <w:rPr>
                  <w:rStyle w:val="a7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be</w:t>
              </w:r>
              <w:r w:rsidRPr="00C77387">
                <w:rPr>
                  <w:rStyle w:val="a7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uYuf</w:t>
              </w:r>
              <w:r w:rsidRPr="00C77387">
                <w:rPr>
                  <w:rStyle w:val="a7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4</w:t>
              </w:r>
              <w:r w:rsidRPr="00C77387">
                <w:rPr>
                  <w:rStyle w:val="a7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i</w:t>
              </w:r>
              <w:r w:rsidRPr="00C77387">
                <w:rPr>
                  <w:rStyle w:val="a7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10</w:t>
              </w:r>
              <w:r w:rsidRPr="00C77387">
                <w:rPr>
                  <w:rStyle w:val="a7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E</w:t>
              </w:r>
              <w:r w:rsidRPr="00C77387">
                <w:rPr>
                  <w:rStyle w:val="a7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8</w:t>
              </w:r>
              <w:r w:rsidRPr="00C77387">
                <w:rPr>
                  <w:rStyle w:val="a7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g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-профессии?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Воспользуйтесь крупнейшим порталом поиска работы от группы компаний «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HeadHunter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найдите объявление, на которое Вы хотели бы откликнуться.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Ссылка:</w:t>
            </w: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hyperlink r:id="rId52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spb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hh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15251C"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ставьте 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резюме с учётом специфики желаемой работы, т.е. продумайте, какими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 обладаете. Воспользуйтесь полным списком универсальных компетенций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составленным центром тестирования и развития «Гуманитарные технологии» при МГУ.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53" w:history="1"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proforientator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publications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Human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technologies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soft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skills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7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оформления резюме используйте готовые шаблоны, например, на сервисах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-документы или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Canva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54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docs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/0/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55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canva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890" w:type="dxa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Л-4, Л-5, Л-6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Р-1 — Р-9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П-13, П-2, П-3, П-6, П-7, П-10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К-5, К-6</w:t>
            </w:r>
          </w:p>
        </w:tc>
      </w:tr>
      <w:tr w:rsidR="00EF1AE6" w:rsidRPr="00C77387" w:rsidTr="004672BF">
        <w:tc>
          <w:tcPr>
            <w:tcW w:w="725" w:type="dxa"/>
            <w:shd w:val="clear" w:color="auto" w:fill="auto"/>
          </w:tcPr>
          <w:p w:rsidR="00EF1AE6" w:rsidRPr="00C77387" w:rsidRDefault="00EF1AE6" w:rsidP="004672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  <w:shd w:val="clear" w:color="auto" w:fill="auto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Изменение общения с возникновением и развитием интернета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расширить представление о том, как изменилось общение с возникновением и развитием интернета.</w:t>
            </w:r>
          </w:p>
        </w:tc>
        <w:tc>
          <w:tcPr>
            <w:tcW w:w="7830" w:type="dxa"/>
            <w:shd w:val="clear" w:color="auto" w:fill="auto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Изучаемые понятия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межличностное общение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нейронной сети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(вербальное) мышление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речевая деятельность</w:t>
            </w:r>
          </w:p>
          <w:p w:rsidR="00EF1AE6" w:rsidRPr="00C77387" w:rsidRDefault="00EF1AE6" w:rsidP="004672B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стиль речи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 занятия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 видеолекцию известного российского учёного в области нейронауки и психолингвистики Т.В. Черниговской о том, почему необходимо изучать, как функционирует человеческий мозг. (10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56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coursera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learn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psikholingvistika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lecture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fdHW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8/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zachiem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vsio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eto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Создайте общий рабочий документ группы и запишите по 2 наиболее дискуссионных, на ваш взгляд, положения или вопроса из лекции, и дайте свою рефлексию.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Используйте сервис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Документы: </w:t>
            </w:r>
            <w:hyperlink r:id="rId57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docs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Вспомните, почему мышление человека называют речевым (вербальным). Сформулируйте ответ 1-2 предложениями (5 мин).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затруднения обратитесь к работам: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Выготский Л.С. Мышление и речь. – М., 1934. – С. 263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58" w:anchor="hid13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psychlib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mgppu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VMr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-1934/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VMR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-001.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#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hid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13</w:t>
              </w:r>
            </w:hyperlink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Зимняя И.А. Вербальное мышление (психологический аспект) // Исследование речевого мышления в психолингвистике / отв. Ред. Е.Ф. Тарасов. – М., 1985. – С. 72-73.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Ссылка:</w:t>
            </w:r>
            <w:hyperlink r:id="rId59" w:anchor="$p72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psychlib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mgppu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ZVm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-1985/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ZVm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-072.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htm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yahl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aHR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cCUzQS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vcHN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hsaWIucnUvbWdwcHUvWlZtLTE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ODUvWlZtLTA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Mi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odG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mcmVxdGV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dD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lRUIlRTUlRUUlRUQlRjIlRkMlRTUlRTIlMkMlRkYlRTclRkIlRUEmdGV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dD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lRUIlRTUlRUUlRUQlRjIlRk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MlRTUlRTIlMkMlRkYlRTclRkIlRUEmY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hhcnNldD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13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aW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kb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dzLTEyNTE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#$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72</w:t>
              </w:r>
            </w:hyperlink>
          </w:p>
          <w:p w:rsidR="00EF1AE6" w:rsidRPr="00C77387" w:rsidRDefault="00EF1AE6" w:rsidP="004672BF">
            <w:pPr>
              <w:autoSpaceDE w:val="0"/>
              <w:autoSpaceDN w:val="0"/>
              <w:adjustRightInd w:val="0"/>
              <w:jc w:val="both"/>
              <w:rPr>
                <w:rFonts w:ascii="Times New Roman" w:eastAsia="CharterC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Вспомните особенности научного стиля речи, обратившись к учебнику </w:t>
            </w:r>
            <w:r w:rsidRPr="00C77387">
              <w:rPr>
                <w:rFonts w:ascii="Times New Roman" w:eastAsia="CharterC-Bold" w:hAnsi="Times New Roman" w:cs="Times New Roman"/>
                <w:bCs/>
                <w:sz w:val="24"/>
                <w:szCs w:val="24"/>
                <w:lang w:val="ru-RU"/>
              </w:rPr>
              <w:t>Г.Ф</w:t>
            </w:r>
            <w:r w:rsidRPr="00C77387">
              <w:rPr>
                <w:rFonts w:ascii="Times New Roman" w:eastAsia="CharterC" w:hAnsi="Times New Roman" w:cs="Times New Roman"/>
                <w:sz w:val="24"/>
                <w:szCs w:val="24"/>
                <w:lang w:val="ru-RU"/>
              </w:rPr>
              <w:t>.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387">
              <w:rPr>
                <w:rFonts w:ascii="Times New Roman" w:eastAsia="CharterC-Bold" w:hAnsi="Times New Roman" w:cs="Times New Roman"/>
                <w:bCs/>
                <w:sz w:val="24"/>
                <w:szCs w:val="24"/>
                <w:lang w:val="ru-RU"/>
              </w:rPr>
              <w:t xml:space="preserve">Хлебинской </w:t>
            </w:r>
          </w:p>
          <w:p w:rsidR="00EF1AE6" w:rsidRPr="00C77387" w:rsidRDefault="00EF1AE6" w:rsidP="004672BF">
            <w:pPr>
              <w:jc w:val="both"/>
              <w:rPr>
                <w:rFonts w:ascii="Times New Roman" w:eastAsia="CharterC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eastAsia="CharterC" w:hAnsi="Times New Roman" w:cs="Times New Roman"/>
                <w:sz w:val="24"/>
                <w:szCs w:val="24"/>
                <w:lang w:val="ru-RU"/>
              </w:rPr>
              <w:t>Русский язык 10 класс с. 44-45. (3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Прочитайте одну из следующих статей, в которых приводится анализ того, как изменилась деятельность человека с возникновением и развитием интернета (10 мин).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Котляров И.Д. Виртуальная реальность как пространство удовлетворения потребностей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F1AE6" w:rsidRPr="00C77387" w:rsidRDefault="00F453D8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cyberleninka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article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virtualnaya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realnost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kak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prostranstvo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udovletvoreniya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potrebnostey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viewer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Козлова Н.С. Влияние интернет-среды на личность и её жизнедеятельность.</w:t>
            </w:r>
          </w:p>
          <w:p w:rsidR="00EF1AE6" w:rsidRPr="00C77387" w:rsidRDefault="00F453D8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cyberleninka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article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vliyanie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internet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sredy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lichnost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ee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zhiznedeyatelnost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1AE6"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viewer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Обратите внимание на структуру и стилевые черты научной статьи. Создайте текстовый документ и приведите конкретные примеры лексических, словообразовательных, морфологических и синтаксических особенностей научного стиля из прочитанной вами статьи.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Вспомните, что такое агнонимы. Выпишите из статьи термины-агнонимы (если такие встретились) и приведите их определения.(10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Подготовьтесь к собственному исследованию </w:t>
            </w: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межличностной коммуникации в интернете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Создайте базу ссылок на научные и научно-популярные ресурсы, которые помогут вам в выполнении домашнего задания. (5 мин)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задание: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небольшое исследование </w:t>
            </w:r>
            <w:r w:rsidRPr="00C773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межличностной коммуникации в интернете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Работайте в парах или индивидуально.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Подберите 2-3 научных источника, чтобы составить теоретическую базу исследования.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Используйте научные электронные библиотеки: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62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Ссылка: </w:t>
            </w:r>
            <w:hyperlink r:id="rId63" w:history="1"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cyberleninka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773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Выберите одно из мобильных приложений в категории «Общение» социальной сети «ВКонтакте». 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Проанализируйте функционал, аудиторию и характер общения в выбранном приложении (помните о параметрах речевой ситуации). Приведите примеры нарушения языковых норм, если такие встречаются, классифицируйте нарушения. Укажите, для каких целей в учебной деятельности может быть использовано приложение. Назовите 2-3 функции, которые Вы бы хотели добавить в приложение для усовершенствования коммуникации. Оцените достоинства и недостатки приложения с точки зрения русского языка и эффективности общения.   </w:t>
            </w:r>
          </w:p>
          <w:p w:rsidR="004672BF" w:rsidRPr="00C77387" w:rsidRDefault="004672BF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BF" w:rsidRPr="00C77387" w:rsidRDefault="004672BF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Создайте в любом текстовом редакторе </w:t>
            </w: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Вашего </w:t>
            </w:r>
            <w:r w:rsidRPr="00C77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исследования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выделив этапы и описав деятельность на каждом из них. 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Согласуйте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план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 преподавателем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приступайте к исследованию.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опишите в докладе (объём не более 2 страниц; текст –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387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14 интервал – 1.5).</w:t>
            </w:r>
          </w:p>
        </w:tc>
        <w:tc>
          <w:tcPr>
            <w:tcW w:w="1890" w:type="dxa"/>
          </w:tcPr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Л-1, Л-2, Л-4, Л-6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Р-1 — Р-9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П-1, П-2, П-3, П-6, П-7, П-8, П-9, П-10, П-13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К-1, К-2, К-5, К-6</w:t>
            </w:r>
          </w:p>
          <w:p w:rsidR="00EF1AE6" w:rsidRPr="00C77387" w:rsidRDefault="00EF1AE6" w:rsidP="0046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64514" w:rsidRPr="00C77387" w:rsidRDefault="00164514" w:rsidP="00164514">
      <w:pPr>
        <w:spacing w:line="240" w:lineRule="auto"/>
        <w:jc w:val="center"/>
        <w:rPr>
          <w:rFonts w:eastAsia="Times New Roman" w:cs="Times New Roman"/>
          <w:spacing w:val="-15"/>
          <w:sz w:val="24"/>
          <w:szCs w:val="24"/>
          <w:lang w:val="ru-RU"/>
        </w:rPr>
      </w:pPr>
      <w:r w:rsidRPr="00C77387">
        <w:rPr>
          <w:rFonts w:eastAsia="Times New Roman" w:cs="Times New Roman"/>
          <w:spacing w:val="-15"/>
          <w:sz w:val="24"/>
          <w:szCs w:val="24"/>
          <w:lang w:val="ru-RU"/>
        </w:rPr>
        <w:lastRenderedPageBreak/>
        <w:t xml:space="preserve"> </w:t>
      </w:r>
    </w:p>
    <w:p w:rsidR="00164514" w:rsidRPr="00C77387" w:rsidRDefault="00164514" w:rsidP="001645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7387">
        <w:rPr>
          <w:rFonts w:ascii="Times New Roman" w:hAnsi="Times New Roman" w:cs="Times New Roman"/>
          <w:b/>
          <w:sz w:val="24"/>
          <w:szCs w:val="24"/>
          <w:lang w:val="ru-RU"/>
        </w:rPr>
        <w:t>Кодификатор УУД</w:t>
      </w:r>
      <w:r w:rsidRPr="00C77387">
        <w:rPr>
          <w:rStyle w:val="af"/>
          <w:rFonts w:ascii="Times New Roman" w:hAnsi="Times New Roman" w:cs="Times New Roman"/>
          <w:b/>
          <w:sz w:val="24"/>
          <w:szCs w:val="24"/>
          <w:lang w:val="ru-RU"/>
        </w:rPr>
        <w:footnoteReference w:id="2"/>
      </w:r>
    </w:p>
    <w:tbl>
      <w:tblPr>
        <w:tblStyle w:val="a3"/>
        <w:tblW w:w="13248" w:type="dxa"/>
        <w:tblLayout w:type="fixed"/>
        <w:tblLook w:val="04A0"/>
      </w:tblPr>
      <w:tblGrid>
        <w:gridCol w:w="2865"/>
        <w:gridCol w:w="632"/>
        <w:gridCol w:w="2912"/>
        <w:gridCol w:w="633"/>
        <w:gridCol w:w="2066"/>
        <w:gridCol w:w="788"/>
        <w:gridCol w:w="2452"/>
        <w:gridCol w:w="900"/>
      </w:tblGrid>
      <w:tr w:rsidR="00164514" w:rsidRPr="00C77387" w:rsidTr="00164514">
        <w:trPr>
          <w:trHeight w:val="144"/>
        </w:trPr>
        <w:tc>
          <w:tcPr>
            <w:tcW w:w="2865" w:type="dxa"/>
            <w:vAlign w:val="center"/>
          </w:tcPr>
          <w:p w:rsidR="00164514" w:rsidRPr="00C77387" w:rsidRDefault="00164514" w:rsidP="00164514">
            <w:pPr>
              <w:pStyle w:val="a9"/>
              <w:spacing w:before="187" w:beforeAutospacing="0" w:after="0" w:afterAutospacing="0"/>
              <w:jc w:val="center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Личностные</w:t>
            </w:r>
          </w:p>
        </w:tc>
        <w:tc>
          <w:tcPr>
            <w:tcW w:w="632" w:type="dxa"/>
            <w:vAlign w:val="center"/>
          </w:tcPr>
          <w:p w:rsidR="00164514" w:rsidRPr="00C77387" w:rsidRDefault="00164514" w:rsidP="00164514">
            <w:pPr>
              <w:pStyle w:val="a9"/>
              <w:spacing w:before="187" w:beforeAutospacing="0" w:after="0" w:afterAutospacing="0"/>
              <w:jc w:val="center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2912" w:type="dxa"/>
            <w:vAlign w:val="center"/>
          </w:tcPr>
          <w:p w:rsidR="00164514" w:rsidRPr="00C77387" w:rsidRDefault="00164514" w:rsidP="00164514">
            <w:pPr>
              <w:pStyle w:val="a9"/>
              <w:spacing w:before="187" w:beforeAutospacing="0" w:after="0" w:afterAutospacing="0"/>
              <w:jc w:val="center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Регулятивные</w:t>
            </w:r>
          </w:p>
        </w:tc>
        <w:tc>
          <w:tcPr>
            <w:tcW w:w="633" w:type="dxa"/>
            <w:vAlign w:val="center"/>
          </w:tcPr>
          <w:p w:rsidR="00164514" w:rsidRPr="00C77387" w:rsidRDefault="00164514" w:rsidP="00164514">
            <w:pPr>
              <w:pStyle w:val="a9"/>
              <w:spacing w:before="187" w:beforeAutospacing="0" w:after="0" w:afterAutospacing="0"/>
              <w:jc w:val="center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2066" w:type="dxa"/>
            <w:vAlign w:val="center"/>
          </w:tcPr>
          <w:p w:rsidR="00164514" w:rsidRPr="00C77387" w:rsidRDefault="00164514" w:rsidP="00164514">
            <w:pPr>
              <w:pStyle w:val="a9"/>
              <w:spacing w:before="187" w:beforeAutospacing="0" w:after="0" w:afterAutospacing="0"/>
              <w:jc w:val="center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Познавательные</w:t>
            </w:r>
          </w:p>
        </w:tc>
        <w:tc>
          <w:tcPr>
            <w:tcW w:w="788" w:type="dxa"/>
            <w:vAlign w:val="center"/>
          </w:tcPr>
          <w:p w:rsidR="00164514" w:rsidRPr="00C77387" w:rsidRDefault="00164514" w:rsidP="00164514">
            <w:pPr>
              <w:pStyle w:val="a9"/>
              <w:spacing w:before="187" w:beforeAutospacing="0" w:after="0" w:afterAutospacing="0"/>
              <w:jc w:val="center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2452" w:type="dxa"/>
            <w:vAlign w:val="center"/>
          </w:tcPr>
          <w:p w:rsidR="00164514" w:rsidRPr="00C77387" w:rsidRDefault="00164514" w:rsidP="00164514">
            <w:pPr>
              <w:pStyle w:val="a9"/>
              <w:spacing w:before="187" w:beforeAutospacing="0" w:after="0" w:afterAutospacing="0"/>
              <w:jc w:val="center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Коммуникативные</w:t>
            </w:r>
          </w:p>
        </w:tc>
        <w:tc>
          <w:tcPr>
            <w:tcW w:w="900" w:type="dxa"/>
            <w:vAlign w:val="center"/>
          </w:tcPr>
          <w:p w:rsidR="00164514" w:rsidRPr="00C77387" w:rsidRDefault="00164514" w:rsidP="00164514">
            <w:pPr>
              <w:pStyle w:val="a9"/>
              <w:spacing w:before="187" w:beforeAutospacing="0" w:after="0" w:afterAutospacing="0"/>
              <w:jc w:val="center"/>
              <w:textAlignment w:val="top"/>
              <w:rPr>
                <w:b/>
                <w:color w:val="000000"/>
                <w:lang w:val="ru-RU"/>
              </w:rPr>
            </w:pPr>
          </w:p>
        </w:tc>
      </w:tr>
      <w:tr w:rsidR="00164514" w:rsidRPr="00C77387" w:rsidTr="00164514">
        <w:tc>
          <w:tcPr>
            <w:tcW w:w="2865" w:type="dxa"/>
          </w:tcPr>
          <w:p w:rsidR="00164514" w:rsidRPr="00C77387" w:rsidRDefault="00164514" w:rsidP="004672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смыслообразование </w:t>
            </w:r>
          </w:p>
        </w:tc>
        <w:tc>
          <w:tcPr>
            <w:tcW w:w="63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Л-1</w:t>
            </w:r>
          </w:p>
        </w:tc>
        <w:tc>
          <w:tcPr>
            <w:tcW w:w="291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 xml:space="preserve">целеполагание </w:t>
            </w:r>
          </w:p>
        </w:tc>
        <w:tc>
          <w:tcPr>
            <w:tcW w:w="633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Р-1</w:t>
            </w:r>
          </w:p>
        </w:tc>
        <w:tc>
          <w:tcPr>
            <w:tcW w:w="2066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самостоятельное выделение и формулирование познавательной цели, гипотез и их проверка</w:t>
            </w:r>
          </w:p>
        </w:tc>
        <w:tc>
          <w:tcPr>
            <w:tcW w:w="788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П-1</w:t>
            </w:r>
          </w:p>
        </w:tc>
        <w:tc>
          <w:tcPr>
            <w:tcW w:w="245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 xml:space="preserve">планирование учебного сотрудничества с учителем и сверстниками </w:t>
            </w:r>
          </w:p>
        </w:tc>
        <w:tc>
          <w:tcPr>
            <w:tcW w:w="900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К-1</w:t>
            </w:r>
          </w:p>
        </w:tc>
      </w:tr>
      <w:tr w:rsidR="00164514" w:rsidRPr="00C77387" w:rsidTr="00164514">
        <w:tc>
          <w:tcPr>
            <w:tcW w:w="2865" w:type="dxa"/>
          </w:tcPr>
          <w:p w:rsidR="00164514" w:rsidRPr="00C77387" w:rsidRDefault="00164514" w:rsidP="004672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нравственно-этического оценивание</w:t>
            </w:r>
          </w:p>
        </w:tc>
        <w:tc>
          <w:tcPr>
            <w:tcW w:w="63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Л-2</w:t>
            </w:r>
          </w:p>
        </w:tc>
        <w:tc>
          <w:tcPr>
            <w:tcW w:w="291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составление плана и последовательности действий</w:t>
            </w:r>
          </w:p>
        </w:tc>
        <w:tc>
          <w:tcPr>
            <w:tcW w:w="633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Р-2</w:t>
            </w:r>
          </w:p>
        </w:tc>
        <w:tc>
          <w:tcPr>
            <w:tcW w:w="2066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поиск и выделение необходимой информации</w:t>
            </w:r>
          </w:p>
        </w:tc>
        <w:tc>
          <w:tcPr>
            <w:tcW w:w="788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П-2</w:t>
            </w:r>
          </w:p>
        </w:tc>
        <w:tc>
          <w:tcPr>
            <w:tcW w:w="245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 xml:space="preserve">постановка вопросов </w:t>
            </w:r>
          </w:p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К-2</w:t>
            </w:r>
          </w:p>
        </w:tc>
      </w:tr>
      <w:tr w:rsidR="00164514" w:rsidRPr="00C77387" w:rsidTr="00164514">
        <w:tc>
          <w:tcPr>
            <w:tcW w:w="2865" w:type="dxa"/>
          </w:tcPr>
          <w:p w:rsidR="00164514" w:rsidRPr="00C77387" w:rsidRDefault="00164514" w:rsidP="004672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Осуществление гражданской идентификации личности</w:t>
            </w:r>
          </w:p>
        </w:tc>
        <w:tc>
          <w:tcPr>
            <w:tcW w:w="63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Л-3</w:t>
            </w:r>
          </w:p>
        </w:tc>
        <w:tc>
          <w:tcPr>
            <w:tcW w:w="291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 xml:space="preserve">прогнозирование </w:t>
            </w:r>
          </w:p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</w:p>
        </w:tc>
        <w:tc>
          <w:tcPr>
            <w:tcW w:w="633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Р-3</w:t>
            </w:r>
          </w:p>
        </w:tc>
        <w:tc>
          <w:tcPr>
            <w:tcW w:w="2066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обработка, хранение, защита и использование информации</w:t>
            </w:r>
          </w:p>
        </w:tc>
        <w:tc>
          <w:tcPr>
            <w:tcW w:w="788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П-3</w:t>
            </w:r>
          </w:p>
        </w:tc>
        <w:tc>
          <w:tcPr>
            <w:tcW w:w="245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 xml:space="preserve">разрешение конфликтов </w:t>
            </w:r>
          </w:p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К-3</w:t>
            </w:r>
          </w:p>
        </w:tc>
      </w:tr>
      <w:tr w:rsidR="00164514" w:rsidRPr="00C77387" w:rsidTr="00164514">
        <w:tc>
          <w:tcPr>
            <w:tcW w:w="2865" w:type="dxa"/>
          </w:tcPr>
          <w:p w:rsidR="00164514" w:rsidRPr="00C77387" w:rsidRDefault="00164514" w:rsidP="004672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 самостоятельной, творческой и ответственной деятельности</w:t>
            </w:r>
          </w:p>
        </w:tc>
        <w:tc>
          <w:tcPr>
            <w:tcW w:w="63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Л-4</w:t>
            </w:r>
          </w:p>
        </w:tc>
        <w:tc>
          <w:tcPr>
            <w:tcW w:w="291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</w:p>
        </w:tc>
        <w:tc>
          <w:tcPr>
            <w:tcW w:w="633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Р-4</w:t>
            </w:r>
          </w:p>
        </w:tc>
        <w:tc>
          <w:tcPr>
            <w:tcW w:w="2066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замещение, создание и преобразование модели с целью выявления общих законов, определяющих данную предметную область</w:t>
            </w:r>
          </w:p>
        </w:tc>
        <w:tc>
          <w:tcPr>
            <w:tcW w:w="788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П-4</w:t>
            </w:r>
          </w:p>
        </w:tc>
        <w:tc>
          <w:tcPr>
            <w:tcW w:w="245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 xml:space="preserve">управление поведением партнера </w:t>
            </w:r>
          </w:p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К-4</w:t>
            </w:r>
          </w:p>
        </w:tc>
      </w:tr>
      <w:tr w:rsidR="00164514" w:rsidRPr="00C77387" w:rsidTr="00164514">
        <w:tc>
          <w:tcPr>
            <w:tcW w:w="2865" w:type="dxa"/>
          </w:tcPr>
          <w:p w:rsidR="00164514" w:rsidRPr="00C77387" w:rsidRDefault="00164514" w:rsidP="004672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самоопределение</w:t>
            </w:r>
          </w:p>
        </w:tc>
        <w:tc>
          <w:tcPr>
            <w:tcW w:w="63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Л-5</w:t>
            </w:r>
          </w:p>
        </w:tc>
        <w:tc>
          <w:tcPr>
            <w:tcW w:w="291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 xml:space="preserve">коррекция </w:t>
            </w:r>
          </w:p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</w:p>
        </w:tc>
        <w:tc>
          <w:tcPr>
            <w:tcW w:w="633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Р-5</w:t>
            </w:r>
          </w:p>
        </w:tc>
        <w:tc>
          <w:tcPr>
            <w:tcW w:w="2066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использование модели для решения задач</w:t>
            </w:r>
          </w:p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</w:p>
        </w:tc>
        <w:tc>
          <w:tcPr>
            <w:tcW w:w="788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П-5</w:t>
            </w:r>
          </w:p>
        </w:tc>
        <w:tc>
          <w:tcPr>
            <w:tcW w:w="245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900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К-5</w:t>
            </w:r>
          </w:p>
        </w:tc>
      </w:tr>
      <w:tr w:rsidR="00164514" w:rsidRPr="00C77387" w:rsidTr="00164514">
        <w:tc>
          <w:tcPr>
            <w:tcW w:w="2865" w:type="dxa"/>
          </w:tcPr>
          <w:p w:rsidR="00164514" w:rsidRPr="00C77387" w:rsidRDefault="00164514" w:rsidP="0046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к образованию, в том числе самообразованию</w:t>
            </w:r>
          </w:p>
        </w:tc>
        <w:tc>
          <w:tcPr>
            <w:tcW w:w="63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Л-6</w:t>
            </w:r>
          </w:p>
        </w:tc>
        <w:tc>
          <w:tcPr>
            <w:tcW w:w="291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 xml:space="preserve">оценка </w:t>
            </w:r>
          </w:p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</w:p>
        </w:tc>
        <w:tc>
          <w:tcPr>
            <w:tcW w:w="633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Р-6</w:t>
            </w:r>
          </w:p>
        </w:tc>
        <w:tc>
          <w:tcPr>
            <w:tcW w:w="2066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умение структурировать знания</w:t>
            </w:r>
          </w:p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</w:p>
        </w:tc>
        <w:tc>
          <w:tcPr>
            <w:tcW w:w="788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П-6</w:t>
            </w:r>
          </w:p>
        </w:tc>
        <w:tc>
          <w:tcPr>
            <w:tcW w:w="245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900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К-6</w:t>
            </w:r>
          </w:p>
        </w:tc>
      </w:tr>
      <w:tr w:rsidR="00164514" w:rsidRPr="00C77387" w:rsidTr="00164514">
        <w:tc>
          <w:tcPr>
            <w:tcW w:w="2865" w:type="dxa"/>
          </w:tcPr>
          <w:p w:rsidR="00164514" w:rsidRPr="00C77387" w:rsidRDefault="00164514" w:rsidP="0046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Бережное, ответственное и компетентное </w:t>
            </w: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отношение к физическому и</w:t>
            </w:r>
          </w:p>
          <w:p w:rsidR="00164514" w:rsidRPr="00C77387" w:rsidRDefault="00164514" w:rsidP="004672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психологическому здоровью</w:t>
            </w:r>
          </w:p>
        </w:tc>
        <w:tc>
          <w:tcPr>
            <w:tcW w:w="63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lastRenderedPageBreak/>
              <w:t>Л-7</w:t>
            </w:r>
          </w:p>
        </w:tc>
        <w:tc>
          <w:tcPr>
            <w:tcW w:w="2912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</w:p>
        </w:tc>
        <w:tc>
          <w:tcPr>
            <w:tcW w:w="633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2066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 xml:space="preserve">умение </w:t>
            </w:r>
            <w:r w:rsidRPr="00C77387">
              <w:rPr>
                <w:color w:val="000000"/>
                <w:lang w:val="ru-RU"/>
              </w:rPr>
              <w:lastRenderedPageBreak/>
              <w:t>осознанно и произвольно строить речевое высказывание в устной и письменной форме</w:t>
            </w:r>
          </w:p>
        </w:tc>
        <w:tc>
          <w:tcPr>
            <w:tcW w:w="788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lastRenderedPageBreak/>
              <w:t>П-7</w:t>
            </w:r>
          </w:p>
        </w:tc>
        <w:tc>
          <w:tcPr>
            <w:tcW w:w="3352" w:type="dxa"/>
            <w:gridSpan w:val="2"/>
            <w:vMerge w:val="restart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</w:tr>
      <w:tr w:rsidR="00164514" w:rsidRPr="00C77387" w:rsidTr="00164514">
        <w:tc>
          <w:tcPr>
            <w:tcW w:w="3497" w:type="dxa"/>
            <w:gridSpan w:val="2"/>
            <w:vMerge w:val="restart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3545" w:type="dxa"/>
            <w:gridSpan w:val="2"/>
            <w:vMerge w:val="restart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2066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788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П-8</w:t>
            </w:r>
          </w:p>
        </w:tc>
        <w:tc>
          <w:tcPr>
            <w:tcW w:w="3352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</w:tr>
      <w:tr w:rsidR="00164514" w:rsidRPr="00C77387" w:rsidTr="00164514">
        <w:tc>
          <w:tcPr>
            <w:tcW w:w="3497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3545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2066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смысловое чтение, извлечение необходимой информации из прослушанных текстов различных жанров, определение основной и второстепенной информации</w:t>
            </w:r>
          </w:p>
        </w:tc>
        <w:tc>
          <w:tcPr>
            <w:tcW w:w="788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П-9</w:t>
            </w:r>
          </w:p>
        </w:tc>
        <w:tc>
          <w:tcPr>
            <w:tcW w:w="3352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</w:tr>
      <w:tr w:rsidR="00164514" w:rsidRPr="00C77387" w:rsidTr="00164514">
        <w:tc>
          <w:tcPr>
            <w:tcW w:w="3497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3545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2066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свободная ориентация и восприятие текстов художественного, научного, публицистическо</w:t>
            </w:r>
            <w:r w:rsidRPr="00C77387">
              <w:rPr>
                <w:color w:val="000000"/>
                <w:lang w:val="ru-RU"/>
              </w:rPr>
              <w:lastRenderedPageBreak/>
              <w:t>го и официально-делового стилей</w:t>
            </w:r>
          </w:p>
        </w:tc>
        <w:tc>
          <w:tcPr>
            <w:tcW w:w="788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lastRenderedPageBreak/>
              <w:t>П-10</w:t>
            </w:r>
          </w:p>
        </w:tc>
        <w:tc>
          <w:tcPr>
            <w:tcW w:w="3352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</w:tr>
      <w:tr w:rsidR="00164514" w:rsidRPr="00C77387" w:rsidTr="00164514">
        <w:tc>
          <w:tcPr>
            <w:tcW w:w="3497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3545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2066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понимание и адекватная оценка языка средств массовой информации</w:t>
            </w:r>
          </w:p>
        </w:tc>
        <w:tc>
          <w:tcPr>
            <w:tcW w:w="788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П-11</w:t>
            </w:r>
          </w:p>
        </w:tc>
        <w:tc>
          <w:tcPr>
            <w:tcW w:w="3352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</w:tr>
      <w:tr w:rsidR="00164514" w:rsidRPr="00C77387" w:rsidTr="00164514">
        <w:tc>
          <w:tcPr>
            <w:tcW w:w="3497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3545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2066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умение адекватно, подробно, сжато, выборочно передавать содержание текста</w:t>
            </w:r>
          </w:p>
        </w:tc>
        <w:tc>
          <w:tcPr>
            <w:tcW w:w="788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П-12</w:t>
            </w:r>
          </w:p>
        </w:tc>
        <w:tc>
          <w:tcPr>
            <w:tcW w:w="3352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</w:tr>
      <w:tr w:rsidR="00164514" w:rsidRPr="00C77387" w:rsidTr="00164514">
        <w:tc>
          <w:tcPr>
            <w:tcW w:w="3497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3545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  <w:tc>
          <w:tcPr>
            <w:tcW w:w="2066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color w:val="000000"/>
                <w:lang w:val="ru-RU"/>
              </w:rPr>
            </w:pPr>
            <w:r w:rsidRPr="00C77387">
              <w:rPr>
                <w:color w:val="000000"/>
                <w:lang w:val="ru-RU"/>
              </w:rPr>
              <w:t>составлять тексты различных жанров, соблюдая нормы построения текста (соответствие теме, жанру, стилю речи и др.)</w:t>
            </w:r>
          </w:p>
        </w:tc>
        <w:tc>
          <w:tcPr>
            <w:tcW w:w="788" w:type="dxa"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  <w:r w:rsidRPr="00C77387">
              <w:rPr>
                <w:b/>
                <w:color w:val="000000"/>
                <w:lang w:val="ru-RU"/>
              </w:rPr>
              <w:t>П-13</w:t>
            </w:r>
          </w:p>
        </w:tc>
        <w:tc>
          <w:tcPr>
            <w:tcW w:w="3352" w:type="dxa"/>
            <w:gridSpan w:val="2"/>
            <w:vMerge/>
          </w:tcPr>
          <w:p w:rsidR="00164514" w:rsidRPr="00C77387" w:rsidRDefault="00164514" w:rsidP="004672BF">
            <w:pPr>
              <w:pStyle w:val="a9"/>
              <w:spacing w:before="187" w:beforeAutospacing="0" w:after="0" w:afterAutospacing="0"/>
              <w:textAlignment w:val="top"/>
              <w:rPr>
                <w:b/>
                <w:color w:val="000000"/>
                <w:lang w:val="ru-RU"/>
              </w:rPr>
            </w:pPr>
          </w:p>
        </w:tc>
      </w:tr>
    </w:tbl>
    <w:p w:rsidR="00EF1AE6" w:rsidRPr="00C77387" w:rsidRDefault="00EF1AE6" w:rsidP="00BD66B1">
      <w:pPr>
        <w:spacing w:after="0" w:line="240" w:lineRule="auto"/>
        <w:rPr>
          <w:rFonts w:eastAsia="Times New Roman" w:cs="Times New Roman"/>
          <w:spacing w:val="-15"/>
          <w:sz w:val="24"/>
          <w:szCs w:val="24"/>
          <w:lang w:val="ru-RU"/>
        </w:rPr>
      </w:pPr>
    </w:p>
    <w:sectPr w:rsidR="00EF1AE6" w:rsidRPr="00C77387" w:rsidSect="00BD6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25" w:rsidRPr="001A08B6" w:rsidRDefault="00F00A25" w:rsidP="00164514">
      <w:r>
        <w:separator/>
      </w:r>
    </w:p>
  </w:endnote>
  <w:endnote w:type="continuationSeparator" w:id="1">
    <w:p w:rsidR="00F00A25" w:rsidRPr="001A08B6" w:rsidRDefault="00F00A25" w:rsidP="00164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harter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251"/>
      <w:docPartObj>
        <w:docPartGallery w:val="Page Numbers (Bottom of Page)"/>
        <w:docPartUnique/>
      </w:docPartObj>
    </w:sdtPr>
    <w:sdtContent>
      <w:p w:rsidR="008145C1" w:rsidRDefault="00F453D8">
        <w:pPr>
          <w:pStyle w:val="af2"/>
          <w:jc w:val="center"/>
        </w:pPr>
        <w:fldSimple w:instr=" PAGE   \* MERGEFORMAT ">
          <w:r w:rsidR="008101C3">
            <w:rPr>
              <w:noProof/>
            </w:rPr>
            <w:t>1</w:t>
          </w:r>
        </w:fldSimple>
      </w:p>
    </w:sdtContent>
  </w:sdt>
  <w:p w:rsidR="008145C1" w:rsidRDefault="008145C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25" w:rsidRPr="001A08B6" w:rsidRDefault="00F00A25" w:rsidP="00164514">
      <w:r>
        <w:separator/>
      </w:r>
    </w:p>
  </w:footnote>
  <w:footnote w:type="continuationSeparator" w:id="1">
    <w:p w:rsidR="00F00A25" w:rsidRPr="001A08B6" w:rsidRDefault="00F00A25" w:rsidP="00164514">
      <w:r>
        <w:continuationSeparator/>
      </w:r>
    </w:p>
  </w:footnote>
  <w:footnote w:id="2">
    <w:p w:rsidR="00C77387" w:rsidRPr="00CD727D" w:rsidRDefault="00C77387" w:rsidP="00164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8B6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1A08B6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статьи </w:t>
      </w:r>
      <w:r w:rsidRPr="001A08B6">
        <w:rPr>
          <w:rFonts w:ascii="Times New Roman" w:hAnsi="Times New Roman" w:cs="Times New Roman"/>
          <w:sz w:val="24"/>
          <w:szCs w:val="24"/>
          <w:lang w:val="ru-RU"/>
        </w:rPr>
        <w:t xml:space="preserve">Асмолов А.Г. и др. </w:t>
      </w:r>
      <w:r w:rsidRPr="00CD727D">
        <w:rPr>
          <w:rFonts w:ascii="Times New Roman" w:hAnsi="Times New Roman" w:cs="Times New Roman"/>
          <w:sz w:val="24"/>
          <w:szCs w:val="24"/>
          <w:lang w:val="ru-RU"/>
        </w:rPr>
        <w:t>Проектирование универсальных учебных действий в старшей школе. — Национальный психологический журнал. — 2011. — №1(5). — С. 104-110.</w:t>
      </w:r>
    </w:p>
    <w:p w:rsidR="00C77387" w:rsidRPr="001A08B6" w:rsidRDefault="00C77387" w:rsidP="00164514">
      <w:pPr>
        <w:pStyle w:val="ad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293"/>
    <w:multiLevelType w:val="hybridMultilevel"/>
    <w:tmpl w:val="10BC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289B"/>
    <w:multiLevelType w:val="hybridMultilevel"/>
    <w:tmpl w:val="F014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0753D"/>
    <w:multiLevelType w:val="hybridMultilevel"/>
    <w:tmpl w:val="0EE8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22EB2"/>
    <w:multiLevelType w:val="hybridMultilevel"/>
    <w:tmpl w:val="5CFE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63908"/>
    <w:multiLevelType w:val="hybridMultilevel"/>
    <w:tmpl w:val="6AD0179A"/>
    <w:lvl w:ilvl="0" w:tplc="ECE46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C194F"/>
    <w:multiLevelType w:val="hybridMultilevel"/>
    <w:tmpl w:val="CF98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F76"/>
    <w:multiLevelType w:val="multilevel"/>
    <w:tmpl w:val="44B8D0E0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7">
    <w:nsid w:val="3BDE6CE4"/>
    <w:multiLevelType w:val="hybridMultilevel"/>
    <w:tmpl w:val="451E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366FC"/>
    <w:multiLevelType w:val="hybridMultilevel"/>
    <w:tmpl w:val="1CE4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E76F2"/>
    <w:multiLevelType w:val="hybridMultilevel"/>
    <w:tmpl w:val="7720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84300"/>
    <w:multiLevelType w:val="hybridMultilevel"/>
    <w:tmpl w:val="44C6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D7B82"/>
    <w:multiLevelType w:val="hybridMultilevel"/>
    <w:tmpl w:val="C860B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C75AB"/>
    <w:multiLevelType w:val="hybridMultilevel"/>
    <w:tmpl w:val="0190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D61A1"/>
    <w:multiLevelType w:val="hybridMultilevel"/>
    <w:tmpl w:val="6596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17BFD"/>
    <w:multiLevelType w:val="hybridMultilevel"/>
    <w:tmpl w:val="2336427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7F7B7686"/>
    <w:multiLevelType w:val="multilevel"/>
    <w:tmpl w:val="6EC6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8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A39"/>
    <w:rsid w:val="000000A0"/>
    <w:rsid w:val="00014455"/>
    <w:rsid w:val="0001784A"/>
    <w:rsid w:val="00017C81"/>
    <w:rsid w:val="00023AE9"/>
    <w:rsid w:val="00023CB4"/>
    <w:rsid w:val="000334DB"/>
    <w:rsid w:val="0003498A"/>
    <w:rsid w:val="00056969"/>
    <w:rsid w:val="00062CFF"/>
    <w:rsid w:val="000712E3"/>
    <w:rsid w:val="000768C7"/>
    <w:rsid w:val="00082AD6"/>
    <w:rsid w:val="00091A39"/>
    <w:rsid w:val="000A382A"/>
    <w:rsid w:val="000D6F25"/>
    <w:rsid w:val="00105226"/>
    <w:rsid w:val="00105665"/>
    <w:rsid w:val="00126A70"/>
    <w:rsid w:val="00143C16"/>
    <w:rsid w:val="001455B4"/>
    <w:rsid w:val="001460A7"/>
    <w:rsid w:val="0015251C"/>
    <w:rsid w:val="00161C60"/>
    <w:rsid w:val="00163FD6"/>
    <w:rsid w:val="00164514"/>
    <w:rsid w:val="001670D4"/>
    <w:rsid w:val="00195F4A"/>
    <w:rsid w:val="001A4EAE"/>
    <w:rsid w:val="001B10AB"/>
    <w:rsid w:val="001B373F"/>
    <w:rsid w:val="001D4B83"/>
    <w:rsid w:val="001E327D"/>
    <w:rsid w:val="001E6460"/>
    <w:rsid w:val="002136D6"/>
    <w:rsid w:val="0022074F"/>
    <w:rsid w:val="00225298"/>
    <w:rsid w:val="002272FE"/>
    <w:rsid w:val="00240A0D"/>
    <w:rsid w:val="002433F5"/>
    <w:rsid w:val="0024773F"/>
    <w:rsid w:val="00284135"/>
    <w:rsid w:val="002853CC"/>
    <w:rsid w:val="002B1899"/>
    <w:rsid w:val="002B5479"/>
    <w:rsid w:val="002C2D2C"/>
    <w:rsid w:val="002C4C7E"/>
    <w:rsid w:val="002E2530"/>
    <w:rsid w:val="002F6482"/>
    <w:rsid w:val="00326C72"/>
    <w:rsid w:val="00331F6D"/>
    <w:rsid w:val="003444D8"/>
    <w:rsid w:val="003451F6"/>
    <w:rsid w:val="003523C0"/>
    <w:rsid w:val="00354BEB"/>
    <w:rsid w:val="0036336B"/>
    <w:rsid w:val="00363546"/>
    <w:rsid w:val="00375D5D"/>
    <w:rsid w:val="00385F43"/>
    <w:rsid w:val="00390DB6"/>
    <w:rsid w:val="00396A30"/>
    <w:rsid w:val="003A7759"/>
    <w:rsid w:val="003B29CC"/>
    <w:rsid w:val="003C04F5"/>
    <w:rsid w:val="003D05C7"/>
    <w:rsid w:val="003E25C8"/>
    <w:rsid w:val="003E7F72"/>
    <w:rsid w:val="003F34A5"/>
    <w:rsid w:val="00440E2B"/>
    <w:rsid w:val="004422D8"/>
    <w:rsid w:val="00447CF7"/>
    <w:rsid w:val="004633F9"/>
    <w:rsid w:val="004672BF"/>
    <w:rsid w:val="00467472"/>
    <w:rsid w:val="0047461A"/>
    <w:rsid w:val="0049437A"/>
    <w:rsid w:val="00497C67"/>
    <w:rsid w:val="004A5664"/>
    <w:rsid w:val="004A6997"/>
    <w:rsid w:val="004C04C4"/>
    <w:rsid w:val="004D6015"/>
    <w:rsid w:val="004F42E3"/>
    <w:rsid w:val="00505DE6"/>
    <w:rsid w:val="00516448"/>
    <w:rsid w:val="00533C2C"/>
    <w:rsid w:val="00535000"/>
    <w:rsid w:val="005426DD"/>
    <w:rsid w:val="005631FF"/>
    <w:rsid w:val="005868A8"/>
    <w:rsid w:val="0058737C"/>
    <w:rsid w:val="005A523B"/>
    <w:rsid w:val="005B1C1D"/>
    <w:rsid w:val="005D62CC"/>
    <w:rsid w:val="005E1032"/>
    <w:rsid w:val="005F08A6"/>
    <w:rsid w:val="00612426"/>
    <w:rsid w:val="00616921"/>
    <w:rsid w:val="0063289B"/>
    <w:rsid w:val="00635592"/>
    <w:rsid w:val="00671C73"/>
    <w:rsid w:val="00675C7D"/>
    <w:rsid w:val="006A1ADF"/>
    <w:rsid w:val="006B0F90"/>
    <w:rsid w:val="006D225F"/>
    <w:rsid w:val="006E01AB"/>
    <w:rsid w:val="006F7F2A"/>
    <w:rsid w:val="007036E6"/>
    <w:rsid w:val="007134EC"/>
    <w:rsid w:val="00734DBA"/>
    <w:rsid w:val="0075511A"/>
    <w:rsid w:val="00760DFA"/>
    <w:rsid w:val="00764A69"/>
    <w:rsid w:val="00771097"/>
    <w:rsid w:val="007816AA"/>
    <w:rsid w:val="00784468"/>
    <w:rsid w:val="00795CA5"/>
    <w:rsid w:val="007B1627"/>
    <w:rsid w:val="007B448F"/>
    <w:rsid w:val="007F1B0D"/>
    <w:rsid w:val="007F6648"/>
    <w:rsid w:val="008101C3"/>
    <w:rsid w:val="008145C1"/>
    <w:rsid w:val="00845E5C"/>
    <w:rsid w:val="00856522"/>
    <w:rsid w:val="00884B98"/>
    <w:rsid w:val="008943D9"/>
    <w:rsid w:val="008A3C00"/>
    <w:rsid w:val="008A49A3"/>
    <w:rsid w:val="008B2613"/>
    <w:rsid w:val="008E3669"/>
    <w:rsid w:val="008F3BE7"/>
    <w:rsid w:val="009060D8"/>
    <w:rsid w:val="009113F0"/>
    <w:rsid w:val="00925575"/>
    <w:rsid w:val="00926555"/>
    <w:rsid w:val="009416CA"/>
    <w:rsid w:val="00942DBF"/>
    <w:rsid w:val="009474C8"/>
    <w:rsid w:val="0097143C"/>
    <w:rsid w:val="00975B19"/>
    <w:rsid w:val="00985138"/>
    <w:rsid w:val="009A12D1"/>
    <w:rsid w:val="009C6083"/>
    <w:rsid w:val="009E5196"/>
    <w:rsid w:val="00A075BD"/>
    <w:rsid w:val="00A21761"/>
    <w:rsid w:val="00A230F9"/>
    <w:rsid w:val="00A44344"/>
    <w:rsid w:val="00A64109"/>
    <w:rsid w:val="00A70F73"/>
    <w:rsid w:val="00A80E5F"/>
    <w:rsid w:val="00A94C55"/>
    <w:rsid w:val="00A953AC"/>
    <w:rsid w:val="00A965FF"/>
    <w:rsid w:val="00AA24E8"/>
    <w:rsid w:val="00AA2882"/>
    <w:rsid w:val="00AA2F0A"/>
    <w:rsid w:val="00AD2568"/>
    <w:rsid w:val="00AE159A"/>
    <w:rsid w:val="00AE6C5B"/>
    <w:rsid w:val="00B06120"/>
    <w:rsid w:val="00B1697B"/>
    <w:rsid w:val="00B261AF"/>
    <w:rsid w:val="00B31C1B"/>
    <w:rsid w:val="00B52F31"/>
    <w:rsid w:val="00B6095C"/>
    <w:rsid w:val="00B612C8"/>
    <w:rsid w:val="00B66C08"/>
    <w:rsid w:val="00B864A2"/>
    <w:rsid w:val="00B95C75"/>
    <w:rsid w:val="00BA4970"/>
    <w:rsid w:val="00BD44C9"/>
    <w:rsid w:val="00BD66B1"/>
    <w:rsid w:val="00BE0743"/>
    <w:rsid w:val="00C13D10"/>
    <w:rsid w:val="00C513EA"/>
    <w:rsid w:val="00C52B31"/>
    <w:rsid w:val="00C63AFA"/>
    <w:rsid w:val="00C73DF1"/>
    <w:rsid w:val="00C77387"/>
    <w:rsid w:val="00C955F6"/>
    <w:rsid w:val="00CA6391"/>
    <w:rsid w:val="00CC785F"/>
    <w:rsid w:val="00CC7FC4"/>
    <w:rsid w:val="00CD1FAF"/>
    <w:rsid w:val="00CD4A05"/>
    <w:rsid w:val="00CD4C97"/>
    <w:rsid w:val="00CF2CB9"/>
    <w:rsid w:val="00CF5293"/>
    <w:rsid w:val="00D02E74"/>
    <w:rsid w:val="00D05650"/>
    <w:rsid w:val="00D25BC0"/>
    <w:rsid w:val="00D3317A"/>
    <w:rsid w:val="00D7372A"/>
    <w:rsid w:val="00D834FD"/>
    <w:rsid w:val="00DA78D7"/>
    <w:rsid w:val="00DC20EE"/>
    <w:rsid w:val="00DC56DC"/>
    <w:rsid w:val="00DD737B"/>
    <w:rsid w:val="00DE1AF9"/>
    <w:rsid w:val="00DE3C3E"/>
    <w:rsid w:val="00DE74F9"/>
    <w:rsid w:val="00E11BF4"/>
    <w:rsid w:val="00E15333"/>
    <w:rsid w:val="00E16EC0"/>
    <w:rsid w:val="00E30205"/>
    <w:rsid w:val="00E558C3"/>
    <w:rsid w:val="00E67EA5"/>
    <w:rsid w:val="00E70C48"/>
    <w:rsid w:val="00E85047"/>
    <w:rsid w:val="00E86349"/>
    <w:rsid w:val="00E97410"/>
    <w:rsid w:val="00ED2E43"/>
    <w:rsid w:val="00ED42F9"/>
    <w:rsid w:val="00EF1231"/>
    <w:rsid w:val="00EF1AE6"/>
    <w:rsid w:val="00F00A25"/>
    <w:rsid w:val="00F138FC"/>
    <w:rsid w:val="00F201AD"/>
    <w:rsid w:val="00F3070A"/>
    <w:rsid w:val="00F453D8"/>
    <w:rsid w:val="00F5739E"/>
    <w:rsid w:val="00F63232"/>
    <w:rsid w:val="00F6646F"/>
    <w:rsid w:val="00F67D58"/>
    <w:rsid w:val="00FB1B92"/>
    <w:rsid w:val="00FD1327"/>
    <w:rsid w:val="00FD7C37"/>
    <w:rsid w:val="00FE2317"/>
    <w:rsid w:val="00FF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F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B448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85138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B6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6095C"/>
    <w:rPr>
      <w:b/>
      <w:bCs/>
    </w:rPr>
  </w:style>
  <w:style w:type="character" w:styleId="ab">
    <w:name w:val="Emphasis"/>
    <w:basedOn w:val="a0"/>
    <w:uiPriority w:val="20"/>
    <w:qFormat/>
    <w:rsid w:val="00B6095C"/>
    <w:rPr>
      <w:i/>
      <w:iCs/>
    </w:rPr>
  </w:style>
  <w:style w:type="character" w:customStyle="1" w:styleId="ffac">
    <w:name w:val="ffac"/>
    <w:basedOn w:val="a0"/>
    <w:rsid w:val="008A3C00"/>
  </w:style>
  <w:style w:type="character" w:customStyle="1" w:styleId="ac">
    <w:name w:val="_"/>
    <w:basedOn w:val="a0"/>
    <w:rsid w:val="008A3C00"/>
  </w:style>
  <w:style w:type="character" w:customStyle="1" w:styleId="ffad">
    <w:name w:val="ffad"/>
    <w:basedOn w:val="a0"/>
    <w:rsid w:val="008A3C00"/>
  </w:style>
  <w:style w:type="character" w:customStyle="1" w:styleId="ls21">
    <w:name w:val="ls21"/>
    <w:basedOn w:val="a0"/>
    <w:rsid w:val="008A3C00"/>
  </w:style>
  <w:style w:type="character" w:customStyle="1" w:styleId="ffaf">
    <w:name w:val="ffaf"/>
    <w:basedOn w:val="a0"/>
    <w:rsid w:val="008A3C00"/>
  </w:style>
  <w:style w:type="character" w:customStyle="1" w:styleId="ls103">
    <w:name w:val="ls103"/>
    <w:basedOn w:val="a0"/>
    <w:rsid w:val="008A3C00"/>
  </w:style>
  <w:style w:type="character" w:customStyle="1" w:styleId="lsf0">
    <w:name w:val="lsf0"/>
    <w:basedOn w:val="a0"/>
    <w:rsid w:val="008A3C00"/>
  </w:style>
  <w:style w:type="character" w:customStyle="1" w:styleId="ws53">
    <w:name w:val="ws53"/>
    <w:basedOn w:val="a0"/>
    <w:rsid w:val="008A3C00"/>
  </w:style>
  <w:style w:type="character" w:customStyle="1" w:styleId="ls5">
    <w:name w:val="ls5"/>
    <w:basedOn w:val="a0"/>
    <w:rsid w:val="008A3C00"/>
  </w:style>
  <w:style w:type="character" w:customStyle="1" w:styleId="ls111">
    <w:name w:val="ls111"/>
    <w:basedOn w:val="a0"/>
    <w:rsid w:val="008A3C00"/>
  </w:style>
  <w:style w:type="character" w:customStyle="1" w:styleId="ls7f">
    <w:name w:val="ls7f"/>
    <w:basedOn w:val="a0"/>
    <w:rsid w:val="008A3C00"/>
  </w:style>
  <w:style w:type="character" w:customStyle="1" w:styleId="ffb4">
    <w:name w:val="ffb4"/>
    <w:basedOn w:val="a0"/>
    <w:rsid w:val="008A3C00"/>
  </w:style>
  <w:style w:type="character" w:customStyle="1" w:styleId="ls142">
    <w:name w:val="ls142"/>
    <w:basedOn w:val="a0"/>
    <w:rsid w:val="008A3C00"/>
  </w:style>
  <w:style w:type="character" w:customStyle="1" w:styleId="lsb3">
    <w:name w:val="lsb3"/>
    <w:basedOn w:val="a0"/>
    <w:rsid w:val="008A3C00"/>
  </w:style>
  <w:style w:type="character" w:customStyle="1" w:styleId="ls143">
    <w:name w:val="ls143"/>
    <w:basedOn w:val="a0"/>
    <w:rsid w:val="008A3C00"/>
  </w:style>
  <w:style w:type="character" w:customStyle="1" w:styleId="lsa8">
    <w:name w:val="lsa8"/>
    <w:basedOn w:val="a0"/>
    <w:rsid w:val="008A3C00"/>
  </w:style>
  <w:style w:type="character" w:customStyle="1" w:styleId="lsdb">
    <w:name w:val="lsdb"/>
    <w:basedOn w:val="a0"/>
    <w:rsid w:val="008A3C00"/>
  </w:style>
  <w:style w:type="character" w:customStyle="1" w:styleId="ffc3">
    <w:name w:val="ffc3"/>
    <w:basedOn w:val="a0"/>
    <w:rsid w:val="008A3C00"/>
  </w:style>
  <w:style w:type="paragraph" w:styleId="ad">
    <w:name w:val="footnote text"/>
    <w:basedOn w:val="a"/>
    <w:link w:val="ae"/>
    <w:uiPriority w:val="99"/>
    <w:semiHidden/>
    <w:unhideWhenUsed/>
    <w:rsid w:val="0016451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6451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64514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814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145C1"/>
  </w:style>
  <w:style w:type="paragraph" w:styleId="af2">
    <w:name w:val="footer"/>
    <w:basedOn w:val="a"/>
    <w:link w:val="af3"/>
    <w:uiPriority w:val="99"/>
    <w:unhideWhenUsed/>
    <w:rsid w:val="00814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145C1"/>
  </w:style>
  <w:style w:type="paragraph" w:customStyle="1" w:styleId="Default">
    <w:name w:val="Default"/>
    <w:rsid w:val="0081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ursera.org/learn/sotsialnaya-set/lecture/WO3lD/vidieoliektsiia-k-tiemie-3-4" TargetMode="External"/><Relationship Id="rId18" Type="http://schemas.openxmlformats.org/officeDocument/2006/relationships/hyperlink" Target="https://docs.google.com/document/d/1SR1lNK4GZRX6e-ripKrhSFlxYjv-aBuwfJ8guWCsnWQ/edit?usp=sharing" TargetMode="External"/><Relationship Id="rId26" Type="http://schemas.openxmlformats.org/officeDocument/2006/relationships/hyperlink" Target="https://docs.google.com/document/d/19yV0jUbKEC3sOq8YuZq7Uik4opsg09ZfOvwZTJqMsB0/edit?usp=sharing" TargetMode="External"/><Relationship Id="rId39" Type="http://schemas.openxmlformats.org/officeDocument/2006/relationships/hyperlink" Target="https://rusability.ru/internet-marketing/lyudi-z-kak-najti-podhod-k-tsentenialam/" TargetMode="External"/><Relationship Id="rId21" Type="http://schemas.openxmlformats.org/officeDocument/2006/relationships/hyperlink" Target="https://www.glossary-internet.ru/" TargetMode="External"/><Relationship Id="rId34" Type="http://schemas.openxmlformats.org/officeDocument/2006/relationships/hyperlink" Target="https://glvrd.ru/" TargetMode="External"/><Relationship Id="rId42" Type="http://schemas.openxmlformats.org/officeDocument/2006/relationships/hyperlink" Target="https://www.canva.com/" TargetMode="External"/><Relationship Id="rId47" Type="http://schemas.openxmlformats.org/officeDocument/2006/relationships/hyperlink" Target="https://www.coursera.org/learn/sotsialnaya-set/lecture/GiqNp/vidieoliektsiia-k-tiemie-3-2" TargetMode="External"/><Relationship Id="rId50" Type="http://schemas.openxmlformats.org/officeDocument/2006/relationships/hyperlink" Target="https://proforientator.ru/publications/articles/20-soft-skills-dlya-budushchey-karery-kak-i-kogda-razvivat.html" TargetMode="External"/><Relationship Id="rId55" Type="http://schemas.openxmlformats.org/officeDocument/2006/relationships/hyperlink" Target="https://www.canva.com/" TargetMode="External"/><Relationship Id="rId63" Type="http://schemas.openxmlformats.org/officeDocument/2006/relationships/hyperlink" Target="https://cyberleninka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ordwall.net/ru/resource/1265360" TargetMode="External"/><Relationship Id="rId20" Type="http://schemas.openxmlformats.org/officeDocument/2006/relationships/hyperlink" Target="https://www.coursera.org/learn/psikhologiya-kommunikacii/lecture/k9Dsq/liektsiia-4" TargetMode="External"/><Relationship Id="rId29" Type="http://schemas.openxmlformats.org/officeDocument/2006/relationships/hyperlink" Target="https://www.coursera.org/learn/psikholingvistika/lecture/wkLoV/poniatiie-tieksta-i-svoistva-tieksta" TargetMode="External"/><Relationship Id="rId41" Type="http://schemas.openxmlformats.org/officeDocument/2006/relationships/hyperlink" Target="https://my.365done.ru/" TargetMode="External"/><Relationship Id="rId54" Type="http://schemas.openxmlformats.org/officeDocument/2006/relationships/hyperlink" Target="https://docs.google.com/document/u/0/" TargetMode="External"/><Relationship Id="rId62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id=33340082" TargetMode="External"/><Relationship Id="rId24" Type="http://schemas.openxmlformats.org/officeDocument/2006/relationships/hyperlink" Target="https://youtu.be/1TqA0Q1GSiI" TargetMode="External"/><Relationship Id="rId32" Type="http://schemas.openxmlformats.org/officeDocument/2006/relationships/hyperlink" Target="https://www.coursera.org/lecture/sotsialnaya-set/vidieoliektsiia-k-tiemie-3-3%20(10-OYEpY" TargetMode="External"/><Relationship Id="rId37" Type="http://schemas.openxmlformats.org/officeDocument/2006/relationships/hyperlink" Target="https://youtu.be/B3N8bBAoAww" TargetMode="External"/><Relationship Id="rId40" Type="http://schemas.openxmlformats.org/officeDocument/2006/relationships/hyperlink" Target="https://stepik.org/lesson/75338/step/1?unit=52237" TargetMode="External"/><Relationship Id="rId45" Type="http://schemas.openxmlformats.org/officeDocument/2006/relationships/hyperlink" Target="https://new.znanium.com/read?id=89046" TargetMode="External"/><Relationship Id="rId53" Type="http://schemas.openxmlformats.org/officeDocument/2006/relationships/hyperlink" Target="https://proforientator.ru/publications/articles/Human_technologies_soft_skills.pdf" TargetMode="External"/><Relationship Id="rId58" Type="http://schemas.openxmlformats.org/officeDocument/2006/relationships/hyperlink" Target="http://psychlib.ru/mgppu/VMr-1934/VMR-00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epik.org/lesson/241051/step/1?unit=213385" TargetMode="External"/><Relationship Id="rId23" Type="http://schemas.openxmlformats.org/officeDocument/2006/relationships/hyperlink" Target="https://drive.google.com/open?id=1c3wLo0NFCQHd4UIIPPc45ZlNmX0ggIVtq3nOIJU31ns" TargetMode="External"/><Relationship Id="rId28" Type="http://schemas.openxmlformats.org/officeDocument/2006/relationships/hyperlink" Target="https://www.coursera.org/learn/learnhow/lecture/qXIsz/ia-sdielaiu-popozzhie-chiestno-pomidor-dlia-togho-chtoby-nie-otkladyvat" TargetMode="External"/><Relationship Id="rId36" Type="http://schemas.openxmlformats.org/officeDocument/2006/relationships/hyperlink" Target="https://drive.google.com/drive/folders/1E2I-uCLfX9xPbsWaSt_h2yqVNpbVSLJ1?usp=sharing" TargetMode="External"/><Relationship Id="rId49" Type="http://schemas.openxmlformats.org/officeDocument/2006/relationships/hyperlink" Target="https://www.coursera.org/learn/psikhologiya-kommunikacii/lecture/cTrGt/liektsiia-4" TargetMode="External"/><Relationship Id="rId57" Type="http://schemas.openxmlformats.org/officeDocument/2006/relationships/hyperlink" Target="https://docs.google.com/" TargetMode="External"/><Relationship Id="rId61" Type="http://schemas.openxmlformats.org/officeDocument/2006/relationships/hyperlink" Target="https://cyberleninka.ru/article/n/vliyanie-internet-sredy-na-lichnost-i-ee-zhiznedeyatelnost/viewer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youtu.be/1Y13Ho-t_cQ" TargetMode="External"/><Relationship Id="rId31" Type="http://schemas.openxmlformats.org/officeDocument/2006/relationships/hyperlink" Target="https://www.coursera.org/learn/psikholingvistika/lecture/29Qtz/tipy-tieksta" TargetMode="External"/><Relationship Id="rId44" Type="http://schemas.openxmlformats.org/officeDocument/2006/relationships/hyperlink" Target="https://new.znanium.com/read?id=300695" TargetMode="External"/><Relationship Id="rId52" Type="http://schemas.openxmlformats.org/officeDocument/2006/relationships/hyperlink" Target="https://spb.hh.ru/" TargetMode="External"/><Relationship Id="rId60" Type="http://schemas.openxmlformats.org/officeDocument/2006/relationships/hyperlink" Target="https://cyberleninka.ru/article/n/virtualnaya-realnost-kak-prostranstvo-udovletvoreniya-potrebnostey/viewer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34183302&amp;selid=24919347" TargetMode="External"/><Relationship Id="rId14" Type="http://schemas.openxmlformats.org/officeDocument/2006/relationships/hyperlink" Target="https://www.youtube.com/watch?v=Ij4-cbd8tTw" TargetMode="External"/><Relationship Id="rId22" Type="http://schemas.openxmlformats.org/officeDocument/2006/relationships/hyperlink" Target="https://www.coursera.org/learn/psikhologiya-kommunikacii/lecture/Rq5cA/liektsiia-5" TargetMode="External"/><Relationship Id="rId27" Type="http://schemas.openxmlformats.org/officeDocument/2006/relationships/hyperlink" Target="https://www.coursera.org/learn/rechevoj-etiket/lecture/8gsus/nieskol-ko-opriedielienii-i-voprosov" TargetMode="External"/><Relationship Id="rId30" Type="http://schemas.openxmlformats.org/officeDocument/2006/relationships/hyperlink" Target="https://www.mindmeister.com/" TargetMode="External"/><Relationship Id="rId35" Type="http://schemas.openxmlformats.org/officeDocument/2006/relationships/hyperlink" Target="https://www.youtube.com/watch?v=4Ub7Y6Ef3UM" TargetMode="External"/><Relationship Id="rId43" Type="http://schemas.openxmlformats.org/officeDocument/2006/relationships/hyperlink" Target="https://wordwall.net/ru/resource/1403325" TargetMode="External"/><Relationship Id="rId48" Type="http://schemas.openxmlformats.org/officeDocument/2006/relationships/hyperlink" Target="https://docs.google.com/document/d/1OztBJC8CxJ8eEfOF4QJNSC_SpaZeI5nIJO6IURAm_UE/edit?usp=sharing" TargetMode="External"/><Relationship Id="rId56" Type="http://schemas.openxmlformats.org/officeDocument/2006/relationships/hyperlink" Target="https://www.coursera.org/learn/psikholingvistika/lecture/fdHW8/zachiem-nam-vsio-eto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elibrary.ru/contents.asp?id=34183302" TargetMode="External"/><Relationship Id="rId51" Type="http://schemas.openxmlformats.org/officeDocument/2006/relationships/hyperlink" Target="https://vk.com/away.php?utf=1&amp;to=https%3A%2F%2Fyoutu.be%2FuYuf4i10E8g" TargetMode="External"/><Relationship Id="rId3" Type="http://schemas.openxmlformats.org/officeDocument/2006/relationships/styles" Target="styles.xml"/><Relationship Id="rId12" Type="http://schemas.openxmlformats.org/officeDocument/2006/relationships/hyperlink" Target="https://elibrary.ru/contents.asp?id=33340082&amp;selid=12415878" TargetMode="External"/><Relationship Id="rId17" Type="http://schemas.openxmlformats.org/officeDocument/2006/relationships/hyperlink" Target="https://drive.google.com/file/d/1pbbPzYd_TlHPkzLEiXiCcyDl4ztVfypN/view?usp=sharing" TargetMode="External"/><Relationship Id="rId25" Type="http://schemas.openxmlformats.org/officeDocument/2006/relationships/hyperlink" Target="https://sway.office.com/Jy1TWYcpb8RRbege?ref=Link" TargetMode="External"/><Relationship Id="rId33" Type="http://schemas.openxmlformats.org/officeDocument/2006/relationships/hyperlink" Target="https://sway.office.com/" TargetMode="External"/><Relationship Id="rId38" Type="http://schemas.openxmlformats.org/officeDocument/2006/relationships/hyperlink" Target="https://drive.google.com/drive/folders/1LP92ISQ_4BIMlRDYTkIBg5sYyw3ZRPS1?usp=sharing" TargetMode="External"/><Relationship Id="rId46" Type="http://schemas.openxmlformats.org/officeDocument/2006/relationships/hyperlink" Target="https://quizlet.com/create-set" TargetMode="External"/><Relationship Id="rId59" Type="http://schemas.openxmlformats.org/officeDocument/2006/relationships/hyperlink" Target="http://psychlib.ru/mgppu/ZVm-1985/ZVm-072.htm?yahl=aHR0cCUzQS8vcHN5Y2hsaWIucnUvbWdwcHUvWlZtLTE5ODUvWlZtLTA3Mi5odG0mcmVxdGV4dD0lRUIlRTUlRUUlRUQlRjIlRkMlRTUlRTIlMkMlRkYlRTclRkIlRUEmdGV4dD0lRUIlRTUlRUUlRUQlRjIlRkMlRTUlRTIlMkMlRkYlRTclRkIlRUEmY2hhcnNldD13aW5kb3dzLTEyN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70C8-D3EF-4183-9553-7B0928B7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dcterms:created xsi:type="dcterms:W3CDTF">2021-03-09T12:24:00Z</dcterms:created>
  <dcterms:modified xsi:type="dcterms:W3CDTF">2021-03-09T12:31:00Z</dcterms:modified>
</cp:coreProperties>
</file>