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льное автономное дошкольное 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учреждение </w:t>
      </w:r>
    </w:p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27»</w:t>
      </w:r>
    </w:p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Кандалакшский район</w:t>
      </w:r>
    </w:p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035" w:type="dxa"/>
        <w:tblInd w:w="5712" w:type="dxa"/>
        <w:tblLook w:val="0000" w:firstRow="0" w:lastRow="0" w:firstColumn="0" w:lastColumn="0" w:noHBand="0" w:noVBand="0"/>
      </w:tblPr>
      <w:tblGrid>
        <w:gridCol w:w="4035"/>
      </w:tblGrid>
      <w:tr w:rsidR="00EE4C55" w:rsidTr="00FD4995">
        <w:trPr>
          <w:trHeight w:val="1980"/>
        </w:trPr>
        <w:tc>
          <w:tcPr>
            <w:tcW w:w="4035" w:type="dxa"/>
          </w:tcPr>
          <w:p w:rsidR="00EE4C55" w:rsidRDefault="00EE4C55" w:rsidP="00FD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EE4C55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A42408" w:rsidRDefault="00EE4C55" w:rsidP="00EE4C5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  <w:lang w:eastAsia="ru-RU"/>
        </w:rPr>
      </w:pPr>
      <w:r w:rsidRPr="00A42408">
        <w:rPr>
          <w:rFonts w:ascii="Times New Roman" w:eastAsia="Times New Roman" w:hAnsi="Times New Roman" w:cs="Times New Roman"/>
          <w:bCs/>
          <w:color w:val="000000"/>
          <w:sz w:val="48"/>
          <w:szCs w:val="28"/>
          <w:lang w:eastAsia="ru-RU"/>
        </w:rPr>
        <w:t xml:space="preserve">Дидактическая игра </w:t>
      </w:r>
    </w:p>
    <w:p w:rsidR="00EE4C55" w:rsidRPr="00A42408" w:rsidRDefault="00EE4C55" w:rsidP="00EE4C5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8"/>
          <w:szCs w:val="28"/>
          <w:lang w:eastAsia="ru-RU"/>
        </w:rPr>
        <w:t>«Весё</w:t>
      </w:r>
      <w:r w:rsidRPr="00A42408">
        <w:rPr>
          <w:rFonts w:ascii="Times New Roman" w:eastAsia="Times New Roman" w:hAnsi="Times New Roman" w:cs="Times New Roman"/>
          <w:bCs/>
          <w:color w:val="000000"/>
          <w:sz w:val="48"/>
          <w:szCs w:val="28"/>
          <w:lang w:eastAsia="ru-RU"/>
        </w:rPr>
        <w:t>лые затеи»</w:t>
      </w: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Составители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E4C55" w:rsidRDefault="00EE4C55" w:rsidP="00EE4C5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Шебелистова И.В.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E4C55" w:rsidRDefault="00EE4C55" w:rsidP="00EE4C5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 Антонова С.И.</w:t>
      </w:r>
    </w:p>
    <w:p w:rsidR="00EE4C55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4C55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55" w:rsidRPr="005835E8" w:rsidRDefault="00EE4C55" w:rsidP="00EE4C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Алакуртти</w:t>
      </w:r>
    </w:p>
    <w:p w:rsidR="00EE4C55" w:rsidRPr="005835E8" w:rsidRDefault="00EE4C55" w:rsidP="00EE4C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5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E4C55" w:rsidRPr="00C34C77" w:rsidRDefault="00EE4C55" w:rsidP="00EE4C5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E4C55" w:rsidRDefault="00EE4C55" w:rsidP="00981F80">
      <w:pPr>
        <w:jc w:val="center"/>
        <w:rPr>
          <w:rFonts w:ascii="Times New Roman" w:hAnsi="Times New Roman" w:cs="Times New Roman"/>
          <w:sz w:val="28"/>
        </w:rPr>
        <w:sectPr w:rsidR="00EE4C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1F80" w:rsidRDefault="00981F80" w:rsidP="00981F8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Актуальность дидактической игры «</w:t>
      </w:r>
      <w:r w:rsidR="001F0A7C">
        <w:rPr>
          <w:rFonts w:ascii="Times New Roman" w:hAnsi="Times New Roman" w:cs="Times New Roman"/>
          <w:sz w:val="28"/>
        </w:rPr>
        <w:t>Веселые затеи</w:t>
      </w:r>
      <w:r>
        <w:rPr>
          <w:rFonts w:ascii="Times New Roman" w:hAnsi="Times New Roman" w:cs="Times New Roman"/>
          <w:sz w:val="28"/>
        </w:rPr>
        <w:t>»</w:t>
      </w:r>
    </w:p>
    <w:p w:rsidR="00C46041" w:rsidRDefault="00C46041" w:rsidP="0055710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 xml:space="preserve">В </w:t>
      </w:r>
      <w:r w:rsidR="005C509F">
        <w:rPr>
          <w:rFonts w:ascii="Times New Roman" w:hAnsi="Times New Roman" w:cs="Times New Roman"/>
          <w:sz w:val="28"/>
        </w:rPr>
        <w:t xml:space="preserve">современной </w:t>
      </w:r>
      <w:r w:rsidRPr="00C46041">
        <w:rPr>
          <w:rFonts w:ascii="Times New Roman" w:hAnsi="Times New Roman" w:cs="Times New Roman"/>
          <w:sz w:val="28"/>
        </w:rPr>
        <w:t xml:space="preserve">системе </w:t>
      </w:r>
      <w:r w:rsidR="005C509F">
        <w:rPr>
          <w:rFonts w:ascii="Times New Roman" w:hAnsi="Times New Roman" w:cs="Times New Roman"/>
          <w:sz w:val="28"/>
        </w:rPr>
        <w:t>обучения и воспитания</w:t>
      </w:r>
      <w:r w:rsidRPr="00C46041">
        <w:rPr>
          <w:rFonts w:ascii="Times New Roman" w:hAnsi="Times New Roman" w:cs="Times New Roman"/>
          <w:sz w:val="28"/>
        </w:rPr>
        <w:t xml:space="preserve"> детей дошкольного возр</w:t>
      </w:r>
      <w:r w:rsidR="005C509F">
        <w:rPr>
          <w:rFonts w:ascii="Times New Roman" w:hAnsi="Times New Roman" w:cs="Times New Roman"/>
          <w:sz w:val="28"/>
        </w:rPr>
        <w:t>аста важное место занимает игра. Игра</w:t>
      </w:r>
      <w:r w:rsidR="00F215C7">
        <w:rPr>
          <w:rFonts w:ascii="Times New Roman" w:hAnsi="Times New Roman" w:cs="Times New Roman"/>
          <w:sz w:val="28"/>
        </w:rPr>
        <w:t xml:space="preserve"> является ведущим</w:t>
      </w:r>
      <w:r w:rsidRPr="00C46041">
        <w:rPr>
          <w:rFonts w:ascii="Times New Roman" w:hAnsi="Times New Roman" w:cs="Times New Roman"/>
          <w:sz w:val="28"/>
        </w:rPr>
        <w:t xml:space="preserve"> вид</w:t>
      </w:r>
      <w:r w:rsidR="00F215C7">
        <w:rPr>
          <w:rFonts w:ascii="Times New Roman" w:hAnsi="Times New Roman" w:cs="Times New Roman"/>
          <w:sz w:val="28"/>
        </w:rPr>
        <w:t>ом</w:t>
      </w:r>
      <w:r w:rsidRPr="00C46041">
        <w:rPr>
          <w:rFonts w:ascii="Times New Roman" w:hAnsi="Times New Roman" w:cs="Times New Roman"/>
          <w:sz w:val="28"/>
        </w:rPr>
        <w:t xml:space="preserve"> деятельности </w:t>
      </w:r>
      <w:r w:rsidR="000C6D60">
        <w:rPr>
          <w:rFonts w:ascii="Times New Roman" w:hAnsi="Times New Roman" w:cs="Times New Roman"/>
          <w:sz w:val="28"/>
        </w:rPr>
        <w:t xml:space="preserve">детей </w:t>
      </w:r>
      <w:r w:rsidRPr="00C46041">
        <w:rPr>
          <w:rFonts w:ascii="Times New Roman" w:hAnsi="Times New Roman" w:cs="Times New Roman"/>
          <w:sz w:val="28"/>
        </w:rPr>
        <w:t xml:space="preserve">дошкольного </w:t>
      </w:r>
      <w:r w:rsidR="005C509F">
        <w:rPr>
          <w:rFonts w:ascii="Times New Roman" w:hAnsi="Times New Roman" w:cs="Times New Roman"/>
          <w:sz w:val="28"/>
        </w:rPr>
        <w:t>возраста. Она создает</w:t>
      </w:r>
      <w:r w:rsidRPr="00C46041">
        <w:rPr>
          <w:rFonts w:ascii="Times New Roman" w:hAnsi="Times New Roman" w:cs="Times New Roman"/>
          <w:sz w:val="28"/>
        </w:rPr>
        <w:t xml:space="preserve"> наиболее благопр</w:t>
      </w:r>
      <w:r w:rsidR="000340A1">
        <w:rPr>
          <w:rFonts w:ascii="Times New Roman" w:hAnsi="Times New Roman" w:cs="Times New Roman"/>
          <w:sz w:val="28"/>
        </w:rPr>
        <w:t xml:space="preserve">иятные условия для психического, </w:t>
      </w:r>
      <w:r w:rsidRPr="00C46041">
        <w:rPr>
          <w:rFonts w:ascii="Times New Roman" w:hAnsi="Times New Roman" w:cs="Times New Roman"/>
          <w:sz w:val="28"/>
        </w:rPr>
        <w:t>личностного</w:t>
      </w:r>
      <w:r w:rsidR="000C6D60">
        <w:rPr>
          <w:rFonts w:ascii="Times New Roman" w:hAnsi="Times New Roman" w:cs="Times New Roman"/>
          <w:sz w:val="28"/>
        </w:rPr>
        <w:t xml:space="preserve"> и эмоционального развития ребенка. В игре </w:t>
      </w:r>
      <w:r w:rsidR="00F215C7">
        <w:rPr>
          <w:rFonts w:ascii="Times New Roman" w:hAnsi="Times New Roman" w:cs="Times New Roman"/>
          <w:sz w:val="28"/>
        </w:rPr>
        <w:t>дошкольник</w:t>
      </w:r>
      <w:r w:rsidRPr="00C46041">
        <w:rPr>
          <w:rFonts w:ascii="Times New Roman" w:hAnsi="Times New Roman" w:cs="Times New Roman"/>
          <w:sz w:val="28"/>
        </w:rPr>
        <w:t xml:space="preserve">, незаметно для себя, приобретает новые </w:t>
      </w:r>
      <w:r w:rsidR="00F215C7">
        <w:rPr>
          <w:rFonts w:ascii="Times New Roman" w:hAnsi="Times New Roman" w:cs="Times New Roman"/>
          <w:sz w:val="28"/>
        </w:rPr>
        <w:t>умения, навыки, знания</w:t>
      </w:r>
      <w:r w:rsidRPr="00C46041">
        <w:rPr>
          <w:rFonts w:ascii="Times New Roman" w:hAnsi="Times New Roman" w:cs="Times New Roman"/>
          <w:sz w:val="28"/>
        </w:rPr>
        <w:t xml:space="preserve">, </w:t>
      </w:r>
      <w:r w:rsidR="000C6D60">
        <w:rPr>
          <w:rFonts w:ascii="Times New Roman" w:hAnsi="Times New Roman" w:cs="Times New Roman"/>
          <w:sz w:val="28"/>
        </w:rPr>
        <w:t>развивает познавательную</w:t>
      </w:r>
      <w:r w:rsidR="00F215C7">
        <w:rPr>
          <w:rFonts w:ascii="Times New Roman" w:hAnsi="Times New Roman" w:cs="Times New Roman"/>
          <w:sz w:val="28"/>
        </w:rPr>
        <w:t xml:space="preserve"> и эмоциональную</w:t>
      </w:r>
      <w:r w:rsidR="000C6D60">
        <w:rPr>
          <w:rFonts w:ascii="Times New Roman" w:hAnsi="Times New Roman" w:cs="Times New Roman"/>
          <w:sz w:val="28"/>
        </w:rPr>
        <w:t xml:space="preserve"> активность</w:t>
      </w:r>
      <w:r w:rsidRPr="00C46041">
        <w:rPr>
          <w:rFonts w:ascii="Times New Roman" w:hAnsi="Times New Roman" w:cs="Times New Roman"/>
          <w:sz w:val="28"/>
        </w:rPr>
        <w:t xml:space="preserve">, </w:t>
      </w:r>
      <w:r w:rsidR="000C6D60">
        <w:rPr>
          <w:rFonts w:ascii="Times New Roman" w:hAnsi="Times New Roman" w:cs="Times New Roman"/>
          <w:sz w:val="28"/>
        </w:rPr>
        <w:t xml:space="preserve">учится </w:t>
      </w:r>
      <w:r w:rsidRPr="00C46041">
        <w:rPr>
          <w:rFonts w:ascii="Times New Roman" w:hAnsi="Times New Roman" w:cs="Times New Roman"/>
          <w:sz w:val="28"/>
        </w:rPr>
        <w:t>мыслить и творить</w:t>
      </w:r>
      <w:r w:rsidR="00F215C7">
        <w:rPr>
          <w:rFonts w:ascii="Times New Roman" w:hAnsi="Times New Roman" w:cs="Times New Roman"/>
          <w:sz w:val="28"/>
        </w:rPr>
        <w:t xml:space="preserve"> позитивно</w:t>
      </w:r>
      <w:r w:rsidRPr="00C46041">
        <w:rPr>
          <w:rFonts w:ascii="Times New Roman" w:hAnsi="Times New Roman" w:cs="Times New Roman"/>
          <w:sz w:val="28"/>
        </w:rPr>
        <w:t xml:space="preserve">. </w:t>
      </w:r>
    </w:p>
    <w:p w:rsidR="00C46041" w:rsidRDefault="00C46041" w:rsidP="0055710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 xml:space="preserve">В дошкольной педагогике общепринятой считается классификация игр, составленная на основе такого общего признака, как степень самостоятельности и творчества ребенка в игре. Данная классификация включает две большие группы игр: 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 xml:space="preserve">-       </w:t>
      </w:r>
      <w:r w:rsidR="000C6D60" w:rsidRPr="00C46041">
        <w:rPr>
          <w:rFonts w:ascii="Times New Roman" w:hAnsi="Times New Roman" w:cs="Times New Roman"/>
          <w:sz w:val="28"/>
        </w:rPr>
        <w:t xml:space="preserve">игры </w:t>
      </w:r>
      <w:r w:rsidRPr="00C46041">
        <w:rPr>
          <w:rFonts w:ascii="Times New Roman" w:hAnsi="Times New Roman" w:cs="Times New Roman"/>
          <w:sz w:val="28"/>
        </w:rPr>
        <w:t xml:space="preserve">творческие (сюжетно-ролевые, режиссерские, строительно-конструктивные, театрализованные, игры с песком и водой); 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>-       игры с </w:t>
      </w:r>
      <w:r w:rsidR="000C6D60">
        <w:rPr>
          <w:rFonts w:ascii="Times New Roman" w:hAnsi="Times New Roman" w:cs="Times New Roman"/>
          <w:sz w:val="28"/>
        </w:rPr>
        <w:t>за</w:t>
      </w:r>
      <w:r w:rsidRPr="00C46041">
        <w:rPr>
          <w:rFonts w:ascii="Times New Roman" w:hAnsi="Times New Roman" w:cs="Times New Roman"/>
          <w:sz w:val="28"/>
        </w:rPr>
        <w:t>готов</w:t>
      </w:r>
      <w:r w:rsidR="000C6D60">
        <w:rPr>
          <w:rFonts w:ascii="Times New Roman" w:hAnsi="Times New Roman" w:cs="Times New Roman"/>
          <w:sz w:val="28"/>
        </w:rPr>
        <w:t>ленн</w:t>
      </w:r>
      <w:r w:rsidRPr="00C46041">
        <w:rPr>
          <w:rFonts w:ascii="Times New Roman" w:hAnsi="Times New Roman" w:cs="Times New Roman"/>
          <w:sz w:val="28"/>
        </w:rPr>
        <w:t>ым</w:t>
      </w:r>
      <w:r w:rsidR="000C6D60">
        <w:rPr>
          <w:rFonts w:ascii="Times New Roman" w:hAnsi="Times New Roman" w:cs="Times New Roman"/>
          <w:sz w:val="28"/>
        </w:rPr>
        <w:t>и</w:t>
      </w:r>
      <w:r w:rsidRPr="00C46041">
        <w:rPr>
          <w:rFonts w:ascii="Times New Roman" w:hAnsi="Times New Roman" w:cs="Times New Roman"/>
          <w:sz w:val="28"/>
        </w:rPr>
        <w:t xml:space="preserve"> содержанием и правилами (дидактические, подвижные и интеллектуально-развивающие). </w:t>
      </w:r>
    </w:p>
    <w:p w:rsidR="00C46041" w:rsidRDefault="000C6D60" w:rsidP="00E947C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современной системе дошкольного образования</w:t>
      </w:r>
      <w:r w:rsidR="00C46041" w:rsidRPr="00C46041">
        <w:rPr>
          <w:rFonts w:ascii="Times New Roman" w:hAnsi="Times New Roman" w:cs="Times New Roman"/>
          <w:sz w:val="28"/>
        </w:rPr>
        <w:t xml:space="preserve"> </w:t>
      </w:r>
      <w:r w:rsidR="000340A1">
        <w:rPr>
          <w:rFonts w:ascii="Times New Roman" w:hAnsi="Times New Roman" w:cs="Times New Roman"/>
          <w:sz w:val="28"/>
        </w:rPr>
        <w:t xml:space="preserve">дидактическая игра - важнейший компонент в развитии детей дошкольного возраста, естественный спутник жизни ребенка, источник радостных эмоций, обладающий великой воспитательной силой. Она является неотъемлемой частью эмоционального, психологического, художественно-эстетического и физического воспитания дошкольников. </w:t>
      </w:r>
      <w:r w:rsidR="005C509F">
        <w:rPr>
          <w:rFonts w:ascii="Times New Roman" w:hAnsi="Times New Roman" w:cs="Times New Roman"/>
          <w:sz w:val="28"/>
        </w:rPr>
        <w:t>Многие отечественные педагоги</w:t>
      </w:r>
      <w:r w:rsidR="00C46041" w:rsidRPr="00C46041">
        <w:rPr>
          <w:rFonts w:ascii="Times New Roman" w:hAnsi="Times New Roman" w:cs="Times New Roman"/>
          <w:sz w:val="28"/>
        </w:rPr>
        <w:t xml:space="preserve"> (А. П. Усова, В. Н. Аванесова, З. М. Богуславская, Е О. Смирнова, А.И Сорокина, А. К</w:t>
      </w:r>
      <w:r w:rsidR="005C509F">
        <w:rPr>
          <w:rFonts w:ascii="Times New Roman" w:hAnsi="Times New Roman" w:cs="Times New Roman"/>
          <w:sz w:val="28"/>
        </w:rPr>
        <w:t>. Бондаренко и др.) и психологи</w:t>
      </w:r>
      <w:r w:rsidR="00C46041" w:rsidRPr="00C46041">
        <w:rPr>
          <w:rFonts w:ascii="Times New Roman" w:hAnsi="Times New Roman" w:cs="Times New Roman"/>
          <w:sz w:val="28"/>
        </w:rPr>
        <w:t xml:space="preserve"> (Л. А. Венгер, А. Н. Леонтьев и др.)</w:t>
      </w:r>
      <w:r w:rsidR="005C509F">
        <w:rPr>
          <w:rFonts w:ascii="Times New Roman" w:hAnsi="Times New Roman" w:cs="Times New Roman"/>
          <w:sz w:val="28"/>
        </w:rPr>
        <w:t xml:space="preserve"> проводили исследования в области изучения влияния игр на развитие детей дошкольного возраста</w:t>
      </w:r>
      <w:r w:rsidR="00C46041" w:rsidRPr="00C46041">
        <w:rPr>
          <w:rFonts w:ascii="Times New Roman" w:hAnsi="Times New Roman" w:cs="Times New Roman"/>
          <w:sz w:val="28"/>
        </w:rPr>
        <w:t xml:space="preserve">. </w:t>
      </w:r>
      <w:r w:rsidR="000340A1">
        <w:rPr>
          <w:rFonts w:ascii="Times New Roman" w:hAnsi="Times New Roman" w:cs="Times New Roman"/>
          <w:sz w:val="28"/>
        </w:rPr>
        <w:t xml:space="preserve">По содержанию дидактические игры обычно лаконичны, выразительны, доступны ребенку. Они охватывают различные сферы развития личности ребенка дошкольного возраста. Педагоги, организующие обучение и воспитание детей в детском саду, предпочитают дидактические игры по причине того, что они направлены на развитие речи, мышления, памяти, внимания, нравственно-волевых качеств, математических представлений. </w:t>
      </w:r>
    </w:p>
    <w:p w:rsidR="00C46041" w:rsidRDefault="00F215C7" w:rsidP="00F215C7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46041" w:rsidRPr="00C46041">
        <w:rPr>
          <w:rFonts w:ascii="Times New Roman" w:hAnsi="Times New Roman" w:cs="Times New Roman"/>
          <w:sz w:val="28"/>
        </w:rPr>
        <w:t>собенности дидактических игр: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  </w:t>
      </w:r>
      <w:r w:rsidR="00F215C7">
        <w:rPr>
          <w:rFonts w:ascii="Times New Roman" w:hAnsi="Times New Roman" w:cs="Times New Roman"/>
          <w:sz w:val="28"/>
        </w:rPr>
        <w:t>Подразумевают</w:t>
      </w:r>
      <w:r w:rsidR="000C6D60">
        <w:rPr>
          <w:rFonts w:ascii="Times New Roman" w:hAnsi="Times New Roman" w:cs="Times New Roman"/>
          <w:sz w:val="28"/>
        </w:rPr>
        <w:t xml:space="preserve"> </w:t>
      </w:r>
      <w:r w:rsidR="00F215C7">
        <w:rPr>
          <w:rFonts w:ascii="Times New Roman" w:hAnsi="Times New Roman" w:cs="Times New Roman"/>
          <w:sz w:val="28"/>
        </w:rPr>
        <w:t>совместную</w:t>
      </w:r>
      <w:r w:rsidRPr="00C46041">
        <w:rPr>
          <w:rFonts w:ascii="Times New Roman" w:hAnsi="Times New Roman" w:cs="Times New Roman"/>
          <w:sz w:val="28"/>
        </w:rPr>
        <w:t xml:space="preserve"> деятельностью педагога и детей; 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>-  </w:t>
      </w:r>
      <w:r w:rsidR="000C6D60">
        <w:rPr>
          <w:rFonts w:ascii="Times New Roman" w:hAnsi="Times New Roman" w:cs="Times New Roman"/>
          <w:sz w:val="28"/>
        </w:rPr>
        <w:t xml:space="preserve">они имеют готовые </w:t>
      </w:r>
      <w:r w:rsidRPr="00C46041">
        <w:rPr>
          <w:rFonts w:ascii="Times New Roman" w:hAnsi="Times New Roman" w:cs="Times New Roman"/>
          <w:sz w:val="28"/>
        </w:rPr>
        <w:t>правила</w:t>
      </w:r>
      <w:r w:rsidR="000C6D60">
        <w:rPr>
          <w:rFonts w:ascii="Times New Roman" w:hAnsi="Times New Roman" w:cs="Times New Roman"/>
          <w:sz w:val="28"/>
        </w:rPr>
        <w:t xml:space="preserve"> и содержание</w:t>
      </w:r>
      <w:r w:rsidR="00F215C7">
        <w:rPr>
          <w:rFonts w:ascii="Times New Roman" w:hAnsi="Times New Roman" w:cs="Times New Roman"/>
          <w:sz w:val="28"/>
        </w:rPr>
        <w:t>;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lastRenderedPageBreak/>
        <w:t>- дей</w:t>
      </w:r>
      <w:r w:rsidR="000C6D60">
        <w:rPr>
          <w:rFonts w:ascii="Times New Roman" w:hAnsi="Times New Roman" w:cs="Times New Roman"/>
          <w:sz w:val="28"/>
        </w:rPr>
        <w:t xml:space="preserve">ствия детей - участников игры </w:t>
      </w:r>
      <w:r w:rsidRPr="00C46041">
        <w:rPr>
          <w:rFonts w:ascii="Times New Roman" w:hAnsi="Times New Roman" w:cs="Times New Roman"/>
          <w:sz w:val="28"/>
        </w:rPr>
        <w:t>однозначны;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 xml:space="preserve"> -  </w:t>
      </w:r>
      <w:r w:rsidR="00F215C7">
        <w:rPr>
          <w:rFonts w:ascii="Times New Roman" w:hAnsi="Times New Roman" w:cs="Times New Roman"/>
          <w:sz w:val="28"/>
        </w:rPr>
        <w:t>они имеют определенную, заранее заданную</w:t>
      </w:r>
      <w:r w:rsidRPr="00C46041">
        <w:rPr>
          <w:rFonts w:ascii="Times New Roman" w:hAnsi="Times New Roman" w:cs="Times New Roman"/>
          <w:sz w:val="28"/>
        </w:rPr>
        <w:t xml:space="preserve"> </w:t>
      </w:r>
      <w:r w:rsidR="00F215C7">
        <w:rPr>
          <w:rFonts w:ascii="Times New Roman" w:hAnsi="Times New Roman" w:cs="Times New Roman"/>
          <w:sz w:val="28"/>
        </w:rPr>
        <w:t>концовку;</w:t>
      </w:r>
      <w:r w:rsidRPr="00C46041">
        <w:rPr>
          <w:rFonts w:ascii="Times New Roman" w:hAnsi="Times New Roman" w:cs="Times New Roman"/>
          <w:sz w:val="28"/>
        </w:rPr>
        <w:t xml:space="preserve"> </w:t>
      </w:r>
    </w:p>
    <w:p w:rsidR="00C46041" w:rsidRDefault="00C46041" w:rsidP="00C46041">
      <w:pPr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>- </w:t>
      </w:r>
      <w:r w:rsidR="000C6D60">
        <w:rPr>
          <w:rFonts w:ascii="Times New Roman" w:hAnsi="Times New Roman" w:cs="Times New Roman"/>
          <w:sz w:val="28"/>
        </w:rPr>
        <w:t xml:space="preserve">игры </w:t>
      </w:r>
      <w:r w:rsidRPr="00C46041">
        <w:rPr>
          <w:rFonts w:ascii="Times New Roman" w:hAnsi="Times New Roman" w:cs="Times New Roman"/>
          <w:sz w:val="28"/>
        </w:rPr>
        <w:t xml:space="preserve">носят </w:t>
      </w:r>
      <w:r w:rsidR="000C6D60">
        <w:rPr>
          <w:rFonts w:ascii="Times New Roman" w:hAnsi="Times New Roman" w:cs="Times New Roman"/>
          <w:sz w:val="28"/>
        </w:rPr>
        <w:t xml:space="preserve">повторяемый, цикличный </w:t>
      </w:r>
      <w:r w:rsidRPr="00C46041">
        <w:rPr>
          <w:rFonts w:ascii="Times New Roman" w:hAnsi="Times New Roman" w:cs="Times New Roman"/>
          <w:sz w:val="28"/>
        </w:rPr>
        <w:t xml:space="preserve"> </w:t>
      </w:r>
      <w:r w:rsidR="000C6D60">
        <w:rPr>
          <w:rFonts w:ascii="Times New Roman" w:hAnsi="Times New Roman" w:cs="Times New Roman"/>
          <w:sz w:val="28"/>
        </w:rPr>
        <w:t xml:space="preserve">характер </w:t>
      </w:r>
      <w:r w:rsidRPr="00C46041">
        <w:rPr>
          <w:rFonts w:ascii="Times New Roman" w:hAnsi="Times New Roman" w:cs="Times New Roman"/>
          <w:sz w:val="28"/>
        </w:rPr>
        <w:t xml:space="preserve">(цикл игры заканчивается выигрышем одной из сторон; продолжение игры есть повторение игрового цикла, вновь завершающегося выигрышем). </w:t>
      </w:r>
    </w:p>
    <w:p w:rsidR="00F215C7" w:rsidRDefault="00C46041" w:rsidP="00E947C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 xml:space="preserve">Широкое </w:t>
      </w:r>
      <w:r w:rsidR="000C6D60">
        <w:rPr>
          <w:rFonts w:ascii="Times New Roman" w:hAnsi="Times New Roman" w:cs="Times New Roman"/>
          <w:sz w:val="28"/>
        </w:rPr>
        <w:t>применение</w:t>
      </w:r>
      <w:r w:rsidRPr="00C46041">
        <w:rPr>
          <w:rFonts w:ascii="Times New Roman" w:hAnsi="Times New Roman" w:cs="Times New Roman"/>
          <w:sz w:val="28"/>
        </w:rPr>
        <w:t xml:space="preserve"> дидактических игр в дошкольном </w:t>
      </w:r>
      <w:r w:rsidR="00F215C7">
        <w:rPr>
          <w:rFonts w:ascii="Times New Roman" w:hAnsi="Times New Roman" w:cs="Times New Roman"/>
          <w:sz w:val="28"/>
        </w:rPr>
        <w:t xml:space="preserve">образовательном </w:t>
      </w:r>
      <w:r w:rsidRPr="00C46041">
        <w:rPr>
          <w:rFonts w:ascii="Times New Roman" w:hAnsi="Times New Roman" w:cs="Times New Roman"/>
          <w:sz w:val="28"/>
        </w:rPr>
        <w:t xml:space="preserve">учреждении объясняется тем, что они </w:t>
      </w:r>
      <w:r w:rsidR="000C6D60">
        <w:rPr>
          <w:rFonts w:ascii="Times New Roman" w:hAnsi="Times New Roman" w:cs="Times New Roman"/>
          <w:sz w:val="28"/>
        </w:rPr>
        <w:t>чаще всего</w:t>
      </w:r>
      <w:r w:rsidRPr="00C46041">
        <w:rPr>
          <w:rFonts w:ascii="Times New Roman" w:hAnsi="Times New Roman" w:cs="Times New Roman"/>
          <w:sz w:val="28"/>
        </w:rPr>
        <w:t xml:space="preserve"> </w:t>
      </w:r>
      <w:r w:rsidR="00F215C7">
        <w:rPr>
          <w:rFonts w:ascii="Times New Roman" w:hAnsi="Times New Roman" w:cs="Times New Roman"/>
          <w:sz w:val="28"/>
        </w:rPr>
        <w:t xml:space="preserve">помогают развивать интеллектуальные способности детей, способствуют гармоничному развитию дошкольников, укреплению социальных связей, учат доводить начатое до конца, формируют нравственные качества детей, позволяют весело и с пользой проводить время, </w:t>
      </w:r>
    </w:p>
    <w:p w:rsidR="00C46041" w:rsidRDefault="00F215C7" w:rsidP="00F215C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Дидактические игры </w:t>
      </w:r>
      <w:r w:rsidR="00C46041" w:rsidRPr="00C46041">
        <w:rPr>
          <w:rFonts w:ascii="Times New Roman" w:hAnsi="Times New Roman" w:cs="Times New Roman"/>
          <w:sz w:val="28"/>
        </w:rPr>
        <w:t xml:space="preserve">соответствуют возможностям </w:t>
      </w:r>
      <w:r>
        <w:rPr>
          <w:rFonts w:ascii="Times New Roman" w:hAnsi="Times New Roman" w:cs="Times New Roman"/>
          <w:sz w:val="28"/>
        </w:rPr>
        <w:t>детей</w:t>
      </w:r>
      <w:r w:rsidR="00C46041" w:rsidRPr="00C46041">
        <w:rPr>
          <w:rFonts w:ascii="Times New Roman" w:hAnsi="Times New Roman" w:cs="Times New Roman"/>
          <w:sz w:val="28"/>
        </w:rPr>
        <w:t>, так как обучение</w:t>
      </w:r>
      <w:r w:rsidR="000C6D60">
        <w:rPr>
          <w:rFonts w:ascii="Times New Roman" w:hAnsi="Times New Roman" w:cs="Times New Roman"/>
          <w:sz w:val="28"/>
        </w:rPr>
        <w:t xml:space="preserve"> и воспитание</w:t>
      </w:r>
      <w:r w:rsidR="00C46041" w:rsidRPr="00C46041">
        <w:rPr>
          <w:rFonts w:ascii="Times New Roman" w:hAnsi="Times New Roman" w:cs="Times New Roman"/>
          <w:sz w:val="28"/>
        </w:rPr>
        <w:t xml:space="preserve"> в форме игры основано на стремлении ребенка входить в воображаемую ситуа</w:t>
      </w:r>
      <w:r>
        <w:rPr>
          <w:rFonts w:ascii="Times New Roman" w:hAnsi="Times New Roman" w:cs="Times New Roman"/>
          <w:sz w:val="28"/>
        </w:rPr>
        <w:t>цию и действовать по ее законам, позволяет фантазировать и выходить за рамки привычного.</w:t>
      </w:r>
      <w:r w:rsidR="00C46041" w:rsidRPr="00C46041">
        <w:rPr>
          <w:rFonts w:ascii="Times New Roman" w:hAnsi="Times New Roman" w:cs="Times New Roman"/>
          <w:sz w:val="28"/>
        </w:rPr>
        <w:t xml:space="preserve"> В дидактических играх, как указывают З. М. Богуславская, Е. И. Удальцова, В. Н. Аванесова и другие, ребёнок без </w:t>
      </w:r>
      <w:r>
        <w:rPr>
          <w:rFonts w:ascii="Times New Roman" w:hAnsi="Times New Roman" w:cs="Times New Roman"/>
          <w:sz w:val="28"/>
        </w:rPr>
        <w:t>давления</w:t>
      </w:r>
      <w:r w:rsidR="00C46041" w:rsidRPr="00C46041">
        <w:rPr>
          <w:rFonts w:ascii="Times New Roman" w:hAnsi="Times New Roman" w:cs="Times New Roman"/>
          <w:sz w:val="28"/>
        </w:rPr>
        <w:t>, без нарочитой тренировки учится наблюдать, выделять</w:t>
      </w:r>
      <w:r>
        <w:rPr>
          <w:rFonts w:ascii="Times New Roman" w:hAnsi="Times New Roman" w:cs="Times New Roman"/>
          <w:sz w:val="28"/>
        </w:rPr>
        <w:t>, классифицировать, обобщать</w:t>
      </w:r>
      <w:r w:rsidR="00C46041" w:rsidRPr="00C46041">
        <w:rPr>
          <w:rFonts w:ascii="Times New Roman" w:hAnsi="Times New Roman" w:cs="Times New Roman"/>
          <w:sz w:val="28"/>
        </w:rPr>
        <w:t xml:space="preserve"> особенности различных предметов, в них ярко </w:t>
      </w:r>
      <w:r w:rsidR="00267BBB">
        <w:rPr>
          <w:rFonts w:ascii="Times New Roman" w:hAnsi="Times New Roman" w:cs="Times New Roman"/>
          <w:sz w:val="28"/>
        </w:rPr>
        <w:t>прослеживается</w:t>
      </w:r>
      <w:r w:rsidR="00C46041" w:rsidRPr="00C46041">
        <w:rPr>
          <w:rFonts w:ascii="Times New Roman" w:hAnsi="Times New Roman" w:cs="Times New Roman"/>
          <w:sz w:val="28"/>
        </w:rPr>
        <w:t xml:space="preserve"> взаимосвязь увлекательной игровой деятельности и процесса усвоения детьми представлений и знаний. В условиях </w:t>
      </w:r>
      <w:r w:rsidR="00267BBB">
        <w:rPr>
          <w:rFonts w:ascii="Times New Roman" w:hAnsi="Times New Roman" w:cs="Times New Roman"/>
          <w:sz w:val="28"/>
        </w:rPr>
        <w:t>таких игр</w:t>
      </w:r>
      <w:r w:rsidR="00C46041" w:rsidRPr="00C46041">
        <w:rPr>
          <w:rFonts w:ascii="Times New Roman" w:hAnsi="Times New Roman" w:cs="Times New Roman"/>
          <w:sz w:val="28"/>
        </w:rPr>
        <w:t xml:space="preserve"> </w:t>
      </w:r>
      <w:r w:rsidR="00267BBB">
        <w:rPr>
          <w:rFonts w:ascii="Times New Roman" w:hAnsi="Times New Roman" w:cs="Times New Roman"/>
          <w:sz w:val="28"/>
        </w:rPr>
        <w:t>дети</w:t>
      </w:r>
      <w:r w:rsidR="00C46041" w:rsidRPr="00C46041">
        <w:rPr>
          <w:rFonts w:ascii="Times New Roman" w:hAnsi="Times New Roman" w:cs="Times New Roman"/>
          <w:sz w:val="28"/>
        </w:rPr>
        <w:t xml:space="preserve"> лучше запоминают </w:t>
      </w:r>
      <w:r w:rsidR="00267BBB">
        <w:rPr>
          <w:rFonts w:ascii="Times New Roman" w:hAnsi="Times New Roman" w:cs="Times New Roman"/>
          <w:sz w:val="28"/>
        </w:rPr>
        <w:t>полученный</w:t>
      </w:r>
      <w:r w:rsidR="00C46041" w:rsidRPr="00C46041">
        <w:rPr>
          <w:rFonts w:ascii="Times New Roman" w:hAnsi="Times New Roman" w:cs="Times New Roman"/>
          <w:sz w:val="28"/>
        </w:rPr>
        <w:t xml:space="preserve"> материал, чем когда им предлагают просто запомнить. </w:t>
      </w:r>
      <w:r w:rsidR="00C34C77">
        <w:rPr>
          <w:rFonts w:ascii="Times New Roman" w:hAnsi="Times New Roman" w:cs="Times New Roman"/>
          <w:sz w:val="28"/>
        </w:rPr>
        <w:t>Именно это определяет актуальность дидактических игр</w:t>
      </w:r>
      <w:r w:rsidR="00267BBB">
        <w:rPr>
          <w:rFonts w:ascii="Times New Roman" w:hAnsi="Times New Roman" w:cs="Times New Roman"/>
          <w:sz w:val="28"/>
        </w:rPr>
        <w:t xml:space="preserve"> в современной системе образования</w:t>
      </w:r>
      <w:r w:rsidR="00C34C77">
        <w:rPr>
          <w:rFonts w:ascii="Times New Roman" w:hAnsi="Times New Roman" w:cs="Times New Roman"/>
          <w:sz w:val="28"/>
        </w:rPr>
        <w:t>.</w:t>
      </w:r>
    </w:p>
    <w:p w:rsidR="00981F80" w:rsidRDefault="00C46041" w:rsidP="00981F80">
      <w:pPr>
        <w:jc w:val="center"/>
        <w:rPr>
          <w:rFonts w:ascii="Times New Roman" w:hAnsi="Times New Roman" w:cs="Times New Roman"/>
          <w:sz w:val="28"/>
        </w:rPr>
      </w:pPr>
      <w:r w:rsidRPr="00C46041">
        <w:rPr>
          <w:rFonts w:ascii="Times New Roman" w:hAnsi="Times New Roman" w:cs="Times New Roman"/>
          <w:sz w:val="28"/>
        </w:rPr>
        <w:t xml:space="preserve">Цель игры </w:t>
      </w:r>
      <w:r>
        <w:rPr>
          <w:rFonts w:ascii="Times New Roman" w:hAnsi="Times New Roman" w:cs="Times New Roman"/>
          <w:sz w:val="28"/>
        </w:rPr>
        <w:t>«</w:t>
      </w:r>
      <w:r w:rsidR="008A20A8">
        <w:rPr>
          <w:rFonts w:ascii="Times New Roman" w:hAnsi="Times New Roman" w:cs="Times New Roman"/>
          <w:sz w:val="28"/>
        </w:rPr>
        <w:t>Веселые затеи</w:t>
      </w:r>
      <w:r>
        <w:rPr>
          <w:rFonts w:ascii="Times New Roman" w:hAnsi="Times New Roman" w:cs="Times New Roman"/>
          <w:sz w:val="28"/>
        </w:rPr>
        <w:t xml:space="preserve">»: </w:t>
      </w:r>
    </w:p>
    <w:p w:rsidR="00C46041" w:rsidRDefault="00981F80" w:rsidP="00981F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46041">
        <w:rPr>
          <w:rFonts w:ascii="Times New Roman" w:hAnsi="Times New Roman" w:cs="Times New Roman"/>
          <w:sz w:val="28"/>
        </w:rPr>
        <w:t>мобилизовать</w:t>
      </w:r>
      <w:r w:rsidR="00C46041" w:rsidRPr="00C46041">
        <w:rPr>
          <w:rFonts w:ascii="Times New Roman" w:hAnsi="Times New Roman" w:cs="Times New Roman"/>
          <w:sz w:val="28"/>
        </w:rPr>
        <w:t xml:space="preserve"> внимание, </w:t>
      </w:r>
      <w:r w:rsidR="000C6D60">
        <w:rPr>
          <w:rFonts w:ascii="Times New Roman" w:hAnsi="Times New Roman" w:cs="Times New Roman"/>
          <w:sz w:val="28"/>
        </w:rPr>
        <w:t xml:space="preserve">развивать </w:t>
      </w:r>
      <w:r w:rsidR="00C46041" w:rsidRPr="00C46041">
        <w:rPr>
          <w:rFonts w:ascii="Times New Roman" w:hAnsi="Times New Roman" w:cs="Times New Roman"/>
          <w:sz w:val="28"/>
        </w:rPr>
        <w:t xml:space="preserve">мышление, </w:t>
      </w:r>
      <w:r w:rsidR="000C6D60">
        <w:rPr>
          <w:rFonts w:ascii="Times New Roman" w:hAnsi="Times New Roman" w:cs="Times New Roman"/>
          <w:sz w:val="28"/>
        </w:rPr>
        <w:t xml:space="preserve">улучшать </w:t>
      </w:r>
      <w:r w:rsidR="00C46041" w:rsidRPr="00C46041">
        <w:rPr>
          <w:rFonts w:ascii="Times New Roman" w:hAnsi="Times New Roman" w:cs="Times New Roman"/>
          <w:sz w:val="28"/>
        </w:rPr>
        <w:t>память</w:t>
      </w:r>
      <w:r w:rsidR="00986740">
        <w:rPr>
          <w:rFonts w:ascii="Times New Roman" w:hAnsi="Times New Roman" w:cs="Times New Roman"/>
          <w:sz w:val="28"/>
        </w:rPr>
        <w:t xml:space="preserve">, </w:t>
      </w:r>
      <w:r w:rsidR="000C6D60">
        <w:rPr>
          <w:rFonts w:ascii="Times New Roman" w:hAnsi="Times New Roman" w:cs="Times New Roman"/>
          <w:sz w:val="28"/>
        </w:rPr>
        <w:t xml:space="preserve">обогащать </w:t>
      </w:r>
      <w:r w:rsidR="00986740">
        <w:rPr>
          <w:rFonts w:ascii="Times New Roman" w:hAnsi="Times New Roman" w:cs="Times New Roman"/>
          <w:sz w:val="28"/>
        </w:rPr>
        <w:t>речь, развивать мелкую моторику пальцев рук.</w:t>
      </w:r>
      <w:r w:rsidR="00C46041">
        <w:rPr>
          <w:rFonts w:ascii="Times New Roman" w:hAnsi="Times New Roman" w:cs="Times New Roman"/>
          <w:sz w:val="28"/>
        </w:rPr>
        <w:t xml:space="preserve"> Получить</w:t>
      </w:r>
      <w:r w:rsidR="00C46041" w:rsidRPr="00C46041">
        <w:rPr>
          <w:rFonts w:ascii="Times New Roman" w:hAnsi="Times New Roman" w:cs="Times New Roman"/>
          <w:sz w:val="28"/>
        </w:rPr>
        <w:t xml:space="preserve"> новые знания, </w:t>
      </w:r>
      <w:r w:rsidR="00C46041">
        <w:rPr>
          <w:rFonts w:ascii="Times New Roman" w:hAnsi="Times New Roman" w:cs="Times New Roman"/>
          <w:sz w:val="28"/>
        </w:rPr>
        <w:t>обобщить и закрепить</w:t>
      </w:r>
      <w:r w:rsidR="00C46041" w:rsidRPr="00C46041">
        <w:rPr>
          <w:rFonts w:ascii="Times New Roman" w:hAnsi="Times New Roman" w:cs="Times New Roman"/>
          <w:sz w:val="28"/>
        </w:rPr>
        <w:t xml:space="preserve"> их.</w:t>
      </w:r>
    </w:p>
    <w:p w:rsidR="00C46041" w:rsidRDefault="00C46041" w:rsidP="00E947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 </w:t>
      </w:r>
      <w:r w:rsidR="00E947C3">
        <w:rPr>
          <w:rFonts w:ascii="Times New Roman" w:hAnsi="Times New Roman" w:cs="Times New Roman"/>
          <w:sz w:val="28"/>
        </w:rPr>
        <w:t xml:space="preserve">дидактической </w:t>
      </w:r>
      <w:r>
        <w:rPr>
          <w:rFonts w:ascii="Times New Roman" w:hAnsi="Times New Roman" w:cs="Times New Roman"/>
          <w:sz w:val="28"/>
        </w:rPr>
        <w:t>игры</w:t>
      </w:r>
      <w:r w:rsidR="00E947C3">
        <w:rPr>
          <w:rFonts w:ascii="Times New Roman" w:hAnsi="Times New Roman" w:cs="Times New Roman"/>
          <w:sz w:val="28"/>
        </w:rPr>
        <w:t xml:space="preserve"> «</w:t>
      </w:r>
      <w:r w:rsidR="008A20A8">
        <w:rPr>
          <w:rFonts w:ascii="Times New Roman" w:hAnsi="Times New Roman" w:cs="Times New Roman"/>
          <w:sz w:val="28"/>
        </w:rPr>
        <w:t>Веселые затеи</w:t>
      </w:r>
      <w:r w:rsidR="00E947C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:</w:t>
      </w:r>
    </w:p>
    <w:p w:rsidR="00C46041" w:rsidRDefault="00C34C77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46041" w:rsidRPr="00C46041">
        <w:rPr>
          <w:rFonts w:ascii="Times New Roman" w:hAnsi="Times New Roman" w:cs="Times New Roman"/>
          <w:sz w:val="28"/>
        </w:rPr>
        <w:t>азвивать познава</w:t>
      </w:r>
      <w:r w:rsidR="00986740">
        <w:rPr>
          <w:rFonts w:ascii="Times New Roman" w:hAnsi="Times New Roman" w:cs="Times New Roman"/>
          <w:sz w:val="28"/>
        </w:rPr>
        <w:t>тельные процессы и способности,</w:t>
      </w:r>
    </w:p>
    <w:p w:rsidR="00267BBB" w:rsidRDefault="00267BBB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общие речевые навыки,</w:t>
      </w:r>
    </w:p>
    <w:p w:rsidR="00986740" w:rsidRDefault="00986740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Учить детей звукоподражанию,</w:t>
      </w:r>
    </w:p>
    <w:p w:rsidR="000C6D60" w:rsidRDefault="000C6D60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Обогащать словарный запас,</w:t>
      </w:r>
    </w:p>
    <w:p w:rsidR="00267BBB" w:rsidRDefault="00267BBB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Прививать способность к анализу, синтезу, </w:t>
      </w:r>
    </w:p>
    <w:p w:rsidR="00267BBB" w:rsidRPr="00C46041" w:rsidRDefault="00267BBB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Тренировать логику,</w:t>
      </w:r>
    </w:p>
    <w:p w:rsidR="00C46041" w:rsidRDefault="00C34C77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</w:t>
      </w:r>
      <w:r w:rsidR="00C46041" w:rsidRPr="00C46041">
        <w:rPr>
          <w:rFonts w:ascii="Times New Roman" w:hAnsi="Times New Roman" w:cs="Times New Roman"/>
          <w:sz w:val="28"/>
        </w:rPr>
        <w:t>точн</w:t>
      </w:r>
      <w:r w:rsidR="00C46041">
        <w:rPr>
          <w:rFonts w:ascii="Times New Roman" w:hAnsi="Times New Roman" w:cs="Times New Roman"/>
          <w:sz w:val="28"/>
        </w:rPr>
        <w:t>я</w:t>
      </w:r>
      <w:r w:rsidR="00C46041" w:rsidRPr="00C46041">
        <w:rPr>
          <w:rFonts w:ascii="Times New Roman" w:hAnsi="Times New Roman" w:cs="Times New Roman"/>
          <w:sz w:val="28"/>
        </w:rPr>
        <w:t xml:space="preserve">ть представления и знания о свойствах предметов (цвет, форма, величина, строение, внешние характеристики), </w:t>
      </w:r>
    </w:p>
    <w:p w:rsidR="00C34C77" w:rsidRDefault="00C34C77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46041" w:rsidRPr="00C46041">
        <w:rPr>
          <w:rFonts w:ascii="Times New Roman" w:hAnsi="Times New Roman" w:cs="Times New Roman"/>
          <w:sz w:val="28"/>
        </w:rPr>
        <w:t>азвивать умение выделять сходство и различие между предметами (чем больше свойств и качеств научатся выделять дети, тем больше предметов и их свойств см</w:t>
      </w:r>
      <w:r>
        <w:rPr>
          <w:rFonts w:ascii="Times New Roman" w:hAnsi="Times New Roman" w:cs="Times New Roman"/>
          <w:sz w:val="28"/>
        </w:rPr>
        <w:t>огут дифференцировать и т. д.),</w:t>
      </w:r>
    </w:p>
    <w:p w:rsidR="00C34C77" w:rsidRDefault="00C34C77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46041" w:rsidRPr="00C46041">
        <w:rPr>
          <w:rFonts w:ascii="Times New Roman" w:hAnsi="Times New Roman" w:cs="Times New Roman"/>
          <w:sz w:val="28"/>
        </w:rPr>
        <w:t>азвивать глазомер, координацию движен</w:t>
      </w:r>
      <w:r>
        <w:rPr>
          <w:rFonts w:ascii="Times New Roman" w:hAnsi="Times New Roman" w:cs="Times New Roman"/>
          <w:sz w:val="28"/>
        </w:rPr>
        <w:t xml:space="preserve">ий рук и глаз, мелкую моторику, </w:t>
      </w:r>
    </w:p>
    <w:p w:rsidR="00267BBB" w:rsidRDefault="00267BBB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Стимулировать зрительное внимание,</w:t>
      </w:r>
    </w:p>
    <w:p w:rsidR="00C34C77" w:rsidRDefault="00C34C77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46041" w:rsidRPr="00C46041">
        <w:rPr>
          <w:rFonts w:ascii="Times New Roman" w:hAnsi="Times New Roman" w:cs="Times New Roman"/>
          <w:sz w:val="28"/>
        </w:rPr>
        <w:t xml:space="preserve">овершенствовать </w:t>
      </w:r>
      <w:r w:rsidR="00267BBB">
        <w:rPr>
          <w:rFonts w:ascii="Times New Roman" w:hAnsi="Times New Roman" w:cs="Times New Roman"/>
          <w:sz w:val="28"/>
        </w:rPr>
        <w:t>развитие высших психических функций у детей,</w:t>
      </w:r>
    </w:p>
    <w:p w:rsidR="00267BBB" w:rsidRDefault="00267BBB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Воспитывать усидчивость и </w:t>
      </w:r>
      <w:r w:rsidR="005C509F">
        <w:rPr>
          <w:rFonts w:ascii="Times New Roman" w:hAnsi="Times New Roman" w:cs="Times New Roman"/>
          <w:sz w:val="28"/>
        </w:rPr>
        <w:t>терпение</w:t>
      </w:r>
      <w:r>
        <w:rPr>
          <w:rFonts w:ascii="Times New Roman" w:hAnsi="Times New Roman" w:cs="Times New Roman"/>
          <w:sz w:val="28"/>
        </w:rPr>
        <w:t>,</w:t>
      </w:r>
    </w:p>
    <w:p w:rsidR="00C34C77" w:rsidRDefault="00C34C77" w:rsidP="00C46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</w:t>
      </w:r>
      <w:r w:rsidR="00C46041" w:rsidRPr="00C46041">
        <w:rPr>
          <w:rFonts w:ascii="Times New Roman" w:hAnsi="Times New Roman" w:cs="Times New Roman"/>
          <w:sz w:val="28"/>
        </w:rPr>
        <w:t xml:space="preserve"> возможность для </w:t>
      </w:r>
      <w:r w:rsidR="00267BBB">
        <w:rPr>
          <w:rFonts w:ascii="Times New Roman" w:hAnsi="Times New Roman" w:cs="Times New Roman"/>
          <w:sz w:val="28"/>
        </w:rPr>
        <w:t>детей проявлять инициативу, самостоятельность, активность при решении игровых задач.</w:t>
      </w:r>
    </w:p>
    <w:p w:rsidR="00C34C77" w:rsidRDefault="00C34C77" w:rsidP="00981F8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Дидактическая игра «</w:t>
      </w:r>
      <w:r w:rsidR="008A20A8">
        <w:rPr>
          <w:rFonts w:ascii="Times New Roman" w:hAnsi="Times New Roman" w:cs="Times New Roman"/>
          <w:sz w:val="28"/>
        </w:rPr>
        <w:t>Веселые затеи</w:t>
      </w:r>
      <w:r>
        <w:rPr>
          <w:rFonts w:ascii="Times New Roman" w:hAnsi="Times New Roman" w:cs="Times New Roman"/>
          <w:sz w:val="28"/>
        </w:rPr>
        <w:t>»:</w:t>
      </w:r>
    </w:p>
    <w:p w:rsidR="008641D1" w:rsidRDefault="00AA53A8" w:rsidP="008641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детей 3</w:t>
      </w:r>
      <w:r w:rsidR="008641D1">
        <w:rPr>
          <w:rFonts w:ascii="Times New Roman" w:hAnsi="Times New Roman" w:cs="Times New Roman"/>
          <w:sz w:val="28"/>
        </w:rPr>
        <w:t>-7 лет;</w:t>
      </w:r>
    </w:p>
    <w:p w:rsidR="00C34C77" w:rsidRDefault="00C34C77" w:rsidP="00C34C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46041" w:rsidRPr="00C34C77">
        <w:rPr>
          <w:rFonts w:ascii="Times New Roman" w:hAnsi="Times New Roman" w:cs="Times New Roman"/>
          <w:sz w:val="28"/>
        </w:rPr>
        <w:t>отража</w:t>
      </w:r>
      <w:r>
        <w:rPr>
          <w:rFonts w:ascii="Times New Roman" w:hAnsi="Times New Roman" w:cs="Times New Roman"/>
          <w:sz w:val="28"/>
        </w:rPr>
        <w:t>ет</w:t>
      </w:r>
      <w:r w:rsidR="00C46041" w:rsidRPr="00C34C77">
        <w:rPr>
          <w:rFonts w:ascii="Times New Roman" w:hAnsi="Times New Roman" w:cs="Times New Roman"/>
          <w:sz w:val="28"/>
        </w:rPr>
        <w:t xml:space="preserve"> реальную картину окружающего мира и </w:t>
      </w:r>
      <w:r>
        <w:rPr>
          <w:rFonts w:ascii="Times New Roman" w:hAnsi="Times New Roman" w:cs="Times New Roman"/>
          <w:sz w:val="28"/>
        </w:rPr>
        <w:t xml:space="preserve"> доступна</w:t>
      </w:r>
      <w:r w:rsidR="00C46041" w:rsidRPr="00C34C77">
        <w:rPr>
          <w:rFonts w:ascii="Times New Roman" w:hAnsi="Times New Roman" w:cs="Times New Roman"/>
          <w:sz w:val="28"/>
        </w:rPr>
        <w:t xml:space="preserve"> дошкольникам; </w:t>
      </w:r>
    </w:p>
    <w:p w:rsidR="00C34C77" w:rsidRDefault="00C34C77" w:rsidP="00C34C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 обеспечивает</w:t>
      </w:r>
      <w:r w:rsidR="00C46041" w:rsidRPr="00C34C77">
        <w:rPr>
          <w:rFonts w:ascii="Times New Roman" w:hAnsi="Times New Roman" w:cs="Times New Roman"/>
          <w:sz w:val="28"/>
        </w:rPr>
        <w:t xml:space="preserve"> возможность играть как отдельному ребенку, так и не большой группе детей; </w:t>
      </w:r>
    </w:p>
    <w:p w:rsidR="00C34C77" w:rsidRDefault="00C34C77" w:rsidP="00C34C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позволяет</w:t>
      </w:r>
      <w:r w:rsidR="00C46041" w:rsidRPr="00C34C77">
        <w:rPr>
          <w:rFonts w:ascii="Times New Roman" w:hAnsi="Times New Roman" w:cs="Times New Roman"/>
          <w:sz w:val="28"/>
        </w:rPr>
        <w:t xml:space="preserve"> ребенку самостоятельно контролировать правильность выполнения задания; 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-  материалы для игры </w:t>
      </w:r>
      <w:r w:rsidR="00C34C77">
        <w:rPr>
          <w:rFonts w:ascii="Times New Roman" w:hAnsi="Times New Roman" w:cs="Times New Roman"/>
          <w:sz w:val="28"/>
        </w:rPr>
        <w:t>прочные, красочно оформленные</w:t>
      </w:r>
      <w:r w:rsidRPr="00C34C77">
        <w:rPr>
          <w:rFonts w:ascii="Times New Roman" w:hAnsi="Times New Roman" w:cs="Times New Roman"/>
          <w:sz w:val="28"/>
        </w:rPr>
        <w:t>, привлекательны</w:t>
      </w:r>
      <w:r w:rsidR="00C34C77">
        <w:rPr>
          <w:rFonts w:ascii="Times New Roman" w:hAnsi="Times New Roman" w:cs="Times New Roman"/>
          <w:sz w:val="28"/>
        </w:rPr>
        <w:t>е для детей</w:t>
      </w:r>
      <w:r w:rsidRPr="00C34C77">
        <w:rPr>
          <w:rFonts w:ascii="Times New Roman" w:hAnsi="Times New Roman" w:cs="Times New Roman"/>
          <w:sz w:val="28"/>
        </w:rPr>
        <w:t xml:space="preserve"> и отвеча</w:t>
      </w:r>
      <w:r w:rsidR="00C34C77">
        <w:rPr>
          <w:rFonts w:ascii="Times New Roman" w:hAnsi="Times New Roman" w:cs="Times New Roman"/>
          <w:sz w:val="28"/>
        </w:rPr>
        <w:t>ют</w:t>
      </w:r>
      <w:r w:rsidRPr="00C34C77">
        <w:rPr>
          <w:rFonts w:ascii="Times New Roman" w:hAnsi="Times New Roman" w:cs="Times New Roman"/>
          <w:sz w:val="28"/>
        </w:rPr>
        <w:t xml:space="preserve"> эстетическим нормам.</w:t>
      </w:r>
    </w:p>
    <w:p w:rsidR="00C34C77" w:rsidRDefault="00C46041" w:rsidP="00981F80">
      <w:pPr>
        <w:jc w:val="center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>Проведение дидактиче</w:t>
      </w:r>
      <w:r w:rsidR="00C34C77">
        <w:rPr>
          <w:rFonts w:ascii="Times New Roman" w:hAnsi="Times New Roman" w:cs="Times New Roman"/>
          <w:sz w:val="28"/>
        </w:rPr>
        <w:t>ской</w:t>
      </w:r>
      <w:r w:rsidRPr="00C34C77">
        <w:rPr>
          <w:rFonts w:ascii="Times New Roman" w:hAnsi="Times New Roman" w:cs="Times New Roman"/>
          <w:sz w:val="28"/>
        </w:rPr>
        <w:t xml:space="preserve"> игр</w:t>
      </w:r>
      <w:r w:rsidR="00C34C77">
        <w:rPr>
          <w:rFonts w:ascii="Times New Roman" w:hAnsi="Times New Roman" w:cs="Times New Roman"/>
          <w:sz w:val="28"/>
        </w:rPr>
        <w:t>ы «</w:t>
      </w:r>
      <w:r w:rsidR="008A20A8">
        <w:rPr>
          <w:rFonts w:ascii="Times New Roman" w:hAnsi="Times New Roman" w:cs="Times New Roman"/>
          <w:sz w:val="28"/>
        </w:rPr>
        <w:t>Веселые затеи</w:t>
      </w:r>
      <w:r w:rsidR="00C34C77">
        <w:rPr>
          <w:rFonts w:ascii="Times New Roman" w:hAnsi="Times New Roman" w:cs="Times New Roman"/>
          <w:sz w:val="28"/>
        </w:rPr>
        <w:t>»</w:t>
      </w:r>
      <w:r w:rsidRPr="00C34C77">
        <w:rPr>
          <w:rFonts w:ascii="Times New Roman" w:hAnsi="Times New Roman" w:cs="Times New Roman"/>
          <w:sz w:val="28"/>
        </w:rPr>
        <w:t xml:space="preserve"> включает: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 - определение количества играющих;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 - ознакомление детей с содержанием игры, игровыми правилами, игровыми действиями, дидактическим материалом;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 - развитие у детей игрового настроения, желания играть; 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>- показ игровых действий;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 - руководство ходом игры, обеспечение активности всех детей, оказание помощи нуждающимся; </w:t>
      </w:r>
    </w:p>
    <w:p w:rsidR="00C34C77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-  подведение итогов игры. </w:t>
      </w:r>
    </w:p>
    <w:p w:rsidR="00C34C77" w:rsidRDefault="00C46041" w:rsidP="00981F80">
      <w:pPr>
        <w:jc w:val="center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lastRenderedPageBreak/>
        <w:t>При проведении дидактиче</w:t>
      </w:r>
      <w:r w:rsidR="00C34C77">
        <w:rPr>
          <w:rFonts w:ascii="Times New Roman" w:hAnsi="Times New Roman" w:cs="Times New Roman"/>
          <w:sz w:val="28"/>
        </w:rPr>
        <w:t>ской игры «</w:t>
      </w:r>
      <w:r w:rsidR="00163FFD">
        <w:rPr>
          <w:rFonts w:ascii="Times New Roman" w:hAnsi="Times New Roman" w:cs="Times New Roman"/>
          <w:sz w:val="28"/>
        </w:rPr>
        <w:t>Веселые затеи</w:t>
      </w:r>
      <w:r w:rsidR="00C34C77">
        <w:rPr>
          <w:rFonts w:ascii="Times New Roman" w:hAnsi="Times New Roman" w:cs="Times New Roman"/>
          <w:sz w:val="28"/>
        </w:rPr>
        <w:t xml:space="preserve">» </w:t>
      </w:r>
      <w:r w:rsidRPr="00C34C77">
        <w:rPr>
          <w:rFonts w:ascii="Times New Roman" w:hAnsi="Times New Roman" w:cs="Times New Roman"/>
          <w:sz w:val="28"/>
        </w:rPr>
        <w:t xml:space="preserve">в работе с детьми дошкольного возраста </w:t>
      </w:r>
      <w:r w:rsidR="00C34C77">
        <w:rPr>
          <w:rFonts w:ascii="Times New Roman" w:hAnsi="Times New Roman" w:cs="Times New Roman"/>
          <w:sz w:val="28"/>
        </w:rPr>
        <w:t>педагогу</w:t>
      </w:r>
      <w:r w:rsidRPr="00C34C77">
        <w:rPr>
          <w:rFonts w:ascii="Times New Roman" w:hAnsi="Times New Roman" w:cs="Times New Roman"/>
          <w:sz w:val="28"/>
        </w:rPr>
        <w:t xml:space="preserve"> необходимо соблюдать следующие условия:</w:t>
      </w:r>
    </w:p>
    <w:p w:rsidR="00A529E4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-  четко, эмоционально и выразительно разъяснять детям задачу и правила игры; </w:t>
      </w:r>
    </w:p>
    <w:p w:rsidR="00A529E4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>-</w:t>
      </w:r>
      <w:r w:rsidR="00A529E4">
        <w:rPr>
          <w:rFonts w:ascii="Times New Roman" w:hAnsi="Times New Roman" w:cs="Times New Roman"/>
          <w:sz w:val="28"/>
        </w:rPr>
        <w:t xml:space="preserve"> </w:t>
      </w:r>
      <w:r w:rsidRPr="00C34C77">
        <w:rPr>
          <w:rFonts w:ascii="Times New Roman" w:hAnsi="Times New Roman" w:cs="Times New Roman"/>
          <w:sz w:val="28"/>
        </w:rPr>
        <w:t xml:space="preserve">занимать в игре позицию равноправного партнера, сопереживать играющим, живо и эмоционально реагировать на ход игры, поддерживать интерес к действиям каждого ребенка; </w:t>
      </w:r>
    </w:p>
    <w:p w:rsidR="00A529E4" w:rsidRDefault="00A529E4" w:rsidP="00C34C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46041" w:rsidRPr="00C34C77">
        <w:rPr>
          <w:rFonts w:ascii="Times New Roman" w:hAnsi="Times New Roman" w:cs="Times New Roman"/>
          <w:sz w:val="28"/>
        </w:rPr>
        <w:t xml:space="preserve">давать возможность каждому ребенку быть в роли, как участника, так и ведущего игры; </w:t>
      </w:r>
    </w:p>
    <w:p w:rsidR="00A529E4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 xml:space="preserve">- варьировать задания и правила игры, развивая способность произвольно перестраивать свое поведение в соответствии с изменением игрового содержания; </w:t>
      </w:r>
    </w:p>
    <w:p w:rsidR="00A529E4" w:rsidRDefault="00C46041" w:rsidP="00C34C77">
      <w:pPr>
        <w:jc w:val="both"/>
        <w:rPr>
          <w:rFonts w:ascii="Times New Roman" w:hAnsi="Times New Roman" w:cs="Times New Roman"/>
          <w:sz w:val="28"/>
        </w:rPr>
      </w:pPr>
      <w:r w:rsidRPr="00C34C77">
        <w:rPr>
          <w:rFonts w:ascii="Times New Roman" w:hAnsi="Times New Roman" w:cs="Times New Roman"/>
          <w:sz w:val="28"/>
        </w:rPr>
        <w:t>-  осуществлять индивидуально-дифференцированный подход к детям через вариативность игровых заданий и правил;</w:t>
      </w:r>
    </w:p>
    <w:p w:rsidR="009642A7" w:rsidRDefault="009642A7" w:rsidP="0055710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комплект </w:t>
      </w:r>
      <w:r w:rsidR="00557102">
        <w:rPr>
          <w:rFonts w:ascii="Times New Roman" w:hAnsi="Times New Roman" w:cs="Times New Roman"/>
          <w:sz w:val="28"/>
        </w:rPr>
        <w:t xml:space="preserve">дидактической </w:t>
      </w:r>
      <w:r>
        <w:rPr>
          <w:rFonts w:ascii="Times New Roman" w:hAnsi="Times New Roman" w:cs="Times New Roman"/>
          <w:sz w:val="28"/>
        </w:rPr>
        <w:t xml:space="preserve">игры </w:t>
      </w:r>
      <w:r w:rsidR="00557102">
        <w:rPr>
          <w:rFonts w:ascii="Times New Roman" w:hAnsi="Times New Roman" w:cs="Times New Roman"/>
          <w:sz w:val="28"/>
        </w:rPr>
        <w:t>«</w:t>
      </w:r>
      <w:r w:rsidR="00163FFD">
        <w:rPr>
          <w:rFonts w:ascii="Times New Roman" w:hAnsi="Times New Roman" w:cs="Times New Roman"/>
          <w:sz w:val="28"/>
        </w:rPr>
        <w:t>Веселые затеи</w:t>
      </w:r>
      <w:r w:rsidR="00557102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входит:</w:t>
      </w:r>
    </w:p>
    <w:p w:rsidR="009642A7" w:rsidRDefault="009642A7" w:rsidP="00C34C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- 6 пластиковых контейнеров с липучкой</w:t>
      </w:r>
      <w:r w:rsidR="00557102">
        <w:rPr>
          <w:rFonts w:ascii="Times New Roman" w:hAnsi="Times New Roman" w:cs="Times New Roman"/>
          <w:sz w:val="28"/>
        </w:rPr>
        <w:t>;</w:t>
      </w:r>
    </w:p>
    <w:p w:rsidR="00557102" w:rsidRDefault="00557102" w:rsidP="00C34C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набор </w:t>
      </w:r>
      <w:r w:rsidR="00267BBB">
        <w:rPr>
          <w:rFonts w:ascii="Times New Roman" w:hAnsi="Times New Roman" w:cs="Times New Roman"/>
          <w:sz w:val="28"/>
        </w:rPr>
        <w:t>картинок по лексическим темам «Цвет», «Форма», «Овощи», «Фрукты», «Домашние животные», «Ди</w:t>
      </w:r>
      <w:r>
        <w:rPr>
          <w:rFonts w:ascii="Times New Roman" w:hAnsi="Times New Roman" w:cs="Times New Roman"/>
          <w:sz w:val="28"/>
        </w:rPr>
        <w:t xml:space="preserve">кие животные», </w:t>
      </w:r>
      <w:r w:rsidR="00267BBB">
        <w:rPr>
          <w:rFonts w:ascii="Times New Roman" w:hAnsi="Times New Roman" w:cs="Times New Roman"/>
          <w:sz w:val="28"/>
        </w:rPr>
        <w:t>«М</w:t>
      </w:r>
      <w:r>
        <w:rPr>
          <w:rFonts w:ascii="Times New Roman" w:hAnsi="Times New Roman" w:cs="Times New Roman"/>
          <w:sz w:val="28"/>
        </w:rPr>
        <w:t>орские обитатели»;</w:t>
      </w:r>
    </w:p>
    <w:p w:rsidR="00557102" w:rsidRDefault="00557102" w:rsidP="005571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7BBB">
        <w:rPr>
          <w:rFonts w:ascii="Times New Roman" w:hAnsi="Times New Roman" w:cs="Times New Roman"/>
          <w:sz w:val="28"/>
        </w:rPr>
        <w:t xml:space="preserve">сменные липучки. </w:t>
      </w:r>
    </w:p>
    <w:p w:rsidR="00557102" w:rsidRDefault="00557102" w:rsidP="0055710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 к дидактической игре «</w:t>
      </w:r>
      <w:r w:rsidR="00986740">
        <w:rPr>
          <w:rFonts w:ascii="Times New Roman" w:hAnsi="Times New Roman" w:cs="Times New Roman"/>
          <w:sz w:val="28"/>
        </w:rPr>
        <w:t>Веселые затеи</w:t>
      </w:r>
      <w:r>
        <w:rPr>
          <w:rFonts w:ascii="Times New Roman" w:hAnsi="Times New Roman" w:cs="Times New Roman"/>
          <w:sz w:val="28"/>
        </w:rPr>
        <w:t>»:</w:t>
      </w:r>
    </w:p>
    <w:p w:rsidR="00267BBB" w:rsidRDefault="00267BBB" w:rsidP="00267BB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началом занятия следует проверить освещение, рабочее место, наличие и качес</w:t>
      </w:r>
      <w:r w:rsidR="00FF0267">
        <w:rPr>
          <w:rFonts w:ascii="Times New Roman" w:hAnsi="Times New Roman" w:cs="Times New Roman"/>
          <w:sz w:val="28"/>
        </w:rPr>
        <w:t>тво предоставляемого материала, создать положительный эмоциональный настрой.</w:t>
      </w:r>
    </w:p>
    <w:p w:rsidR="00557102" w:rsidRDefault="00557102" w:rsidP="00E947C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Ребенку предлагается рассортировать по контейнерам заданные картинки</w:t>
      </w:r>
      <w:r w:rsidR="001F0A7C">
        <w:rPr>
          <w:rFonts w:ascii="Times New Roman" w:hAnsi="Times New Roman" w:cs="Times New Roman"/>
          <w:sz w:val="28"/>
        </w:rPr>
        <w:t xml:space="preserve"> по темам</w:t>
      </w:r>
      <w:r>
        <w:rPr>
          <w:rFonts w:ascii="Times New Roman" w:hAnsi="Times New Roman" w:cs="Times New Roman"/>
          <w:sz w:val="28"/>
        </w:rPr>
        <w:t>, например «Среди животных найди тех, кто живет в лесу и опусти в домик» или «Посмотри внимательно на картинки и найди то, что относится</w:t>
      </w:r>
      <w:r w:rsidR="00A42408">
        <w:rPr>
          <w:rFonts w:ascii="Times New Roman" w:hAnsi="Times New Roman" w:cs="Times New Roman"/>
          <w:sz w:val="28"/>
        </w:rPr>
        <w:t xml:space="preserve"> к овощам и опусти в домик</w:t>
      </w:r>
      <w:r w:rsidR="00163FFD">
        <w:rPr>
          <w:rFonts w:ascii="Times New Roman" w:hAnsi="Times New Roman" w:cs="Times New Roman"/>
          <w:sz w:val="28"/>
        </w:rPr>
        <w:t>» или</w:t>
      </w:r>
      <w:r>
        <w:rPr>
          <w:rFonts w:ascii="Times New Roman" w:hAnsi="Times New Roman" w:cs="Times New Roman"/>
          <w:sz w:val="28"/>
        </w:rPr>
        <w:t xml:space="preserve"> </w:t>
      </w:r>
      <w:r w:rsidR="001F0A7C">
        <w:rPr>
          <w:rFonts w:ascii="Times New Roman" w:hAnsi="Times New Roman" w:cs="Times New Roman"/>
          <w:sz w:val="28"/>
        </w:rPr>
        <w:t>«Тема нашего занятия *Домашние и дикие животные*</w:t>
      </w:r>
      <w:r w:rsidR="008A20A8">
        <w:rPr>
          <w:rFonts w:ascii="Times New Roman" w:hAnsi="Times New Roman" w:cs="Times New Roman"/>
          <w:sz w:val="28"/>
        </w:rPr>
        <w:t>, посмотри на домики</w:t>
      </w:r>
      <w:r w:rsidR="001F0A7C">
        <w:rPr>
          <w:rFonts w:ascii="Times New Roman" w:hAnsi="Times New Roman" w:cs="Times New Roman"/>
          <w:sz w:val="28"/>
        </w:rPr>
        <w:t xml:space="preserve">, </w:t>
      </w:r>
      <w:r w:rsidR="00163FFD">
        <w:rPr>
          <w:rFonts w:ascii="Times New Roman" w:hAnsi="Times New Roman" w:cs="Times New Roman"/>
          <w:sz w:val="28"/>
        </w:rPr>
        <w:t xml:space="preserve">подумай, </w:t>
      </w:r>
      <w:r w:rsidR="001F0A7C">
        <w:rPr>
          <w:rFonts w:ascii="Times New Roman" w:hAnsi="Times New Roman" w:cs="Times New Roman"/>
          <w:sz w:val="28"/>
        </w:rPr>
        <w:t>кто</w:t>
      </w:r>
      <w:r w:rsidR="008A20A8">
        <w:rPr>
          <w:rFonts w:ascii="Times New Roman" w:hAnsi="Times New Roman" w:cs="Times New Roman"/>
          <w:sz w:val="28"/>
        </w:rPr>
        <w:t>,</w:t>
      </w:r>
      <w:r w:rsidR="001F0A7C">
        <w:rPr>
          <w:rFonts w:ascii="Times New Roman" w:hAnsi="Times New Roman" w:cs="Times New Roman"/>
          <w:sz w:val="28"/>
        </w:rPr>
        <w:t xml:space="preserve"> где живет</w:t>
      </w:r>
      <w:r w:rsidR="00163FFD">
        <w:rPr>
          <w:rFonts w:ascii="Times New Roman" w:hAnsi="Times New Roman" w:cs="Times New Roman"/>
          <w:sz w:val="28"/>
        </w:rPr>
        <w:t>?</w:t>
      </w:r>
      <w:r w:rsidR="008A20A8">
        <w:rPr>
          <w:rFonts w:ascii="Times New Roman" w:hAnsi="Times New Roman" w:cs="Times New Roman"/>
          <w:sz w:val="28"/>
        </w:rPr>
        <w:t xml:space="preserve"> Ребенок отвечает</w:t>
      </w:r>
      <w:r w:rsidR="00163FFD">
        <w:rPr>
          <w:rFonts w:ascii="Times New Roman" w:hAnsi="Times New Roman" w:cs="Times New Roman"/>
          <w:sz w:val="28"/>
        </w:rPr>
        <w:t>:</w:t>
      </w:r>
      <w:r w:rsidR="008A20A8">
        <w:rPr>
          <w:rFonts w:ascii="Times New Roman" w:hAnsi="Times New Roman" w:cs="Times New Roman"/>
          <w:sz w:val="28"/>
        </w:rPr>
        <w:t xml:space="preserve"> </w:t>
      </w:r>
      <w:r w:rsidR="00163FFD" w:rsidRPr="00163FFD">
        <w:rPr>
          <w:rFonts w:ascii="Times New Roman" w:hAnsi="Times New Roman" w:cs="Times New Roman"/>
          <w:sz w:val="28"/>
        </w:rPr>
        <w:t>“</w:t>
      </w:r>
      <w:r w:rsidR="008A20A8">
        <w:rPr>
          <w:rFonts w:ascii="Times New Roman" w:hAnsi="Times New Roman" w:cs="Times New Roman"/>
          <w:sz w:val="28"/>
        </w:rPr>
        <w:t>дикие жив</w:t>
      </w:r>
      <w:r w:rsidR="00163FFD">
        <w:rPr>
          <w:rFonts w:ascii="Times New Roman" w:hAnsi="Times New Roman" w:cs="Times New Roman"/>
          <w:sz w:val="28"/>
        </w:rPr>
        <w:t>отные</w:t>
      </w:r>
      <w:r w:rsidR="008A20A8">
        <w:rPr>
          <w:rFonts w:ascii="Times New Roman" w:hAnsi="Times New Roman" w:cs="Times New Roman"/>
          <w:sz w:val="28"/>
        </w:rPr>
        <w:t xml:space="preserve"> живут в лесу, дом</w:t>
      </w:r>
      <w:r w:rsidR="00163FFD">
        <w:rPr>
          <w:rFonts w:ascii="Times New Roman" w:hAnsi="Times New Roman" w:cs="Times New Roman"/>
          <w:sz w:val="28"/>
        </w:rPr>
        <w:t>ашние</w:t>
      </w:r>
      <w:r w:rsidR="008A20A8">
        <w:rPr>
          <w:rFonts w:ascii="Times New Roman" w:hAnsi="Times New Roman" w:cs="Times New Roman"/>
          <w:sz w:val="28"/>
        </w:rPr>
        <w:t xml:space="preserve"> – в деревне</w:t>
      </w:r>
      <w:r w:rsidR="004D34CB">
        <w:rPr>
          <w:rFonts w:ascii="Times New Roman" w:hAnsi="Times New Roman" w:cs="Times New Roman"/>
          <w:sz w:val="28"/>
        </w:rPr>
        <w:t>/ в доме рядом с человеком</w:t>
      </w:r>
      <w:r w:rsidR="00163FFD" w:rsidRPr="00163FFD">
        <w:rPr>
          <w:rFonts w:ascii="Times New Roman" w:hAnsi="Times New Roman" w:cs="Times New Roman"/>
          <w:sz w:val="28"/>
        </w:rPr>
        <w:t>”</w:t>
      </w:r>
      <w:r w:rsidR="00163FFD">
        <w:rPr>
          <w:rFonts w:ascii="Times New Roman" w:hAnsi="Times New Roman" w:cs="Times New Roman"/>
          <w:sz w:val="28"/>
        </w:rPr>
        <w:t xml:space="preserve"> и опускает картинки в соответствующий домик».</w:t>
      </w:r>
    </w:p>
    <w:p w:rsidR="00163FFD" w:rsidRPr="001F0A7C" w:rsidRDefault="00163FFD" w:rsidP="00E947C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Данная игра отвечает современным стандартам в образовании, носит познавательный и развлекательный характер, интересна детям, легка в применении, не требует сложной подготовки к ее проведению. </w:t>
      </w:r>
    </w:p>
    <w:p w:rsidR="00557102" w:rsidRDefault="00557102" w:rsidP="00557102">
      <w:pPr>
        <w:jc w:val="center"/>
        <w:rPr>
          <w:rFonts w:ascii="Times New Roman" w:hAnsi="Times New Roman" w:cs="Times New Roman"/>
          <w:sz w:val="28"/>
        </w:rPr>
      </w:pPr>
    </w:p>
    <w:p w:rsidR="00557102" w:rsidRPr="00557102" w:rsidRDefault="00557102" w:rsidP="00557102">
      <w:pPr>
        <w:rPr>
          <w:rFonts w:ascii="Times New Roman" w:hAnsi="Times New Roman" w:cs="Times New Roman"/>
          <w:sz w:val="28"/>
        </w:rPr>
        <w:sectPr w:rsidR="00557102" w:rsidRPr="005571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1F80" w:rsidRDefault="00981F80" w:rsidP="00981F8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Список использованной литературы:</w:t>
      </w:r>
    </w:p>
    <w:p w:rsidR="00981F80" w:rsidRDefault="00981F80" w:rsidP="00981F80">
      <w:pPr>
        <w:jc w:val="center"/>
        <w:rPr>
          <w:rFonts w:ascii="Times New Roman" w:hAnsi="Times New Roman" w:cs="Times New Roman"/>
          <w:sz w:val="28"/>
        </w:rPr>
      </w:pPr>
    </w:p>
    <w:p w:rsidR="00FF0267" w:rsidRDefault="00981F80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1.     </w:t>
      </w:r>
      <w:r w:rsidR="00C46041" w:rsidRPr="00C34C77">
        <w:rPr>
          <w:rFonts w:ascii="Times New Roman" w:hAnsi="Times New Roman" w:cs="Times New Roman"/>
          <w:sz w:val="28"/>
        </w:rPr>
        <w:t>Артёмова Л. В. Окружающий мир в дидактических играх дошкольников: Кн. для воспитателей дет. сада и родителей. — М.: Просвещение, 1992. — 96 с.: ил.        </w:t>
      </w:r>
    </w:p>
    <w:p w:rsidR="00981F80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Белоусова Л.Е. Ура! Я научился! Сборник игр и упражнений для дошкольников: Методическое пособие для воспитателей ДОУ. – СПб.: «ДЕТСТВО-ПРЕСС», 2004. – 144 с.</w:t>
      </w:r>
      <w:r w:rsidR="00C46041" w:rsidRPr="00C34C77">
        <w:rPr>
          <w:rFonts w:ascii="Times New Roman" w:hAnsi="Times New Roman" w:cs="Times New Roman"/>
          <w:sz w:val="28"/>
        </w:rPr>
        <w:t xml:space="preserve">         </w:t>
      </w:r>
    </w:p>
    <w:p w:rsidR="00981F80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46041" w:rsidRPr="00C34C77">
        <w:rPr>
          <w:rFonts w:ascii="Times New Roman" w:hAnsi="Times New Roman" w:cs="Times New Roman"/>
          <w:sz w:val="28"/>
        </w:rPr>
        <w:t>.  Богуславская З. М., Смирнова Е. О. Развивающие игры для детей младшего дошкольного возраста: Кн. для воспитателя дет. сада. — М.: Просвещение, 1991. — 207 с.: ил.                    </w:t>
      </w:r>
    </w:p>
    <w:p w:rsidR="00981F80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</w:t>
      </w:r>
      <w:r w:rsidR="00C46041" w:rsidRPr="00C34C77">
        <w:rPr>
          <w:rFonts w:ascii="Times New Roman" w:hAnsi="Times New Roman" w:cs="Times New Roman"/>
          <w:sz w:val="28"/>
        </w:rPr>
        <w:t>.  Бондаренко А. К. Дидактические игры в детском саду: Кн. для воспитателя дет. сада. — 2-е изд., дораб. — М.: Просвещение, 1991. — 160 с.: ил.        </w:t>
      </w:r>
    </w:p>
    <w:p w:rsidR="00FF0267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981F80">
        <w:rPr>
          <w:rFonts w:ascii="Times New Roman" w:hAnsi="Times New Roman" w:cs="Times New Roman"/>
          <w:sz w:val="28"/>
        </w:rPr>
        <w:t xml:space="preserve">. </w:t>
      </w:r>
      <w:r w:rsidR="00C46041" w:rsidRPr="00C34C77">
        <w:rPr>
          <w:rFonts w:ascii="Times New Roman" w:hAnsi="Times New Roman" w:cs="Times New Roman"/>
          <w:sz w:val="28"/>
        </w:rPr>
        <w:t> </w:t>
      </w:r>
      <w:r w:rsidR="00981F80" w:rsidRPr="00C34C77">
        <w:rPr>
          <w:rFonts w:ascii="Times New Roman" w:hAnsi="Times New Roman" w:cs="Times New Roman"/>
          <w:sz w:val="28"/>
        </w:rPr>
        <w:t>Глебова И. Ю. Особенности руководства дидактическими играми дошкольников [Текст] // Теория и практика образования в современном мире: материалы IV Междунар. науч. конф. (г. Санкт-Петербург, январь 2014 г.). — СПб.: Заневская площадь, 2014. — С. 33-35. — URL https://moluch.ru/conf/ped/archive/99/4691/ (дата обращения: 11.10.2019).</w:t>
      </w:r>
      <w:r w:rsidR="00C46041" w:rsidRPr="00C34C77">
        <w:rPr>
          <w:rFonts w:ascii="Times New Roman" w:hAnsi="Times New Roman" w:cs="Times New Roman"/>
          <w:sz w:val="28"/>
        </w:rPr>
        <w:t> </w:t>
      </w:r>
    </w:p>
    <w:p w:rsidR="00981F80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Карисова Ж.М. развивающие игры. Старшая группа // Автор-сост. Ж.М. Карисова. – Волгоград: ИТД «Корифей» 2005. – 96 с.</w:t>
      </w:r>
      <w:r w:rsidR="00C46041" w:rsidRPr="00C34C77">
        <w:rPr>
          <w:rFonts w:ascii="Times New Roman" w:hAnsi="Times New Roman" w:cs="Times New Roman"/>
          <w:sz w:val="28"/>
        </w:rPr>
        <w:t>   </w:t>
      </w:r>
    </w:p>
    <w:p w:rsidR="00981F80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46041" w:rsidRPr="00C34C77">
        <w:rPr>
          <w:rFonts w:ascii="Times New Roman" w:hAnsi="Times New Roman" w:cs="Times New Roman"/>
          <w:sz w:val="28"/>
        </w:rPr>
        <w:t>.  Сорокина А. И. Дидактические игры в детском саду: (Ст. группы). Пособие для воспитателя дет. сада. — М.: Просвещение, 1982. — 96 с.                  </w:t>
      </w:r>
    </w:p>
    <w:p w:rsidR="00981F80" w:rsidRDefault="00FF0267" w:rsidP="00E94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8</w:t>
      </w:r>
      <w:r w:rsidR="00C46041" w:rsidRPr="00C34C77">
        <w:rPr>
          <w:rFonts w:ascii="Times New Roman" w:hAnsi="Times New Roman" w:cs="Times New Roman"/>
          <w:sz w:val="28"/>
        </w:rPr>
        <w:t>. Удальцова Е. И. Дидактические игры в воспитании и обучении дошкольников. Мн., 1976.    </w:t>
      </w:r>
    </w:p>
    <w:p w:rsidR="002845A6" w:rsidRPr="00C34C77" w:rsidRDefault="00EE4C55" w:rsidP="00EE4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</w:p>
    <w:sectPr w:rsidR="002845A6" w:rsidRPr="00C3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5D4"/>
    <w:multiLevelType w:val="hybridMultilevel"/>
    <w:tmpl w:val="4038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81B"/>
    <w:multiLevelType w:val="hybridMultilevel"/>
    <w:tmpl w:val="D16C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41"/>
    <w:rsid w:val="000340A1"/>
    <w:rsid w:val="000C6D60"/>
    <w:rsid w:val="00163FFD"/>
    <w:rsid w:val="001F0A7C"/>
    <w:rsid w:val="00267BBB"/>
    <w:rsid w:val="002845A6"/>
    <w:rsid w:val="004D34CB"/>
    <w:rsid w:val="00557102"/>
    <w:rsid w:val="005C509F"/>
    <w:rsid w:val="00763491"/>
    <w:rsid w:val="008641D1"/>
    <w:rsid w:val="008A20A8"/>
    <w:rsid w:val="009642A7"/>
    <w:rsid w:val="00981F80"/>
    <w:rsid w:val="00986740"/>
    <w:rsid w:val="00A42408"/>
    <w:rsid w:val="00A529E4"/>
    <w:rsid w:val="00AA53A8"/>
    <w:rsid w:val="00C34C77"/>
    <w:rsid w:val="00C46041"/>
    <w:rsid w:val="00E947C3"/>
    <w:rsid w:val="00EE4C55"/>
    <w:rsid w:val="00F215C7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A6EB-655F-4BD1-9D63-D07DEB8B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Ирина</cp:lastModifiedBy>
  <cp:revision>10</cp:revision>
  <dcterms:created xsi:type="dcterms:W3CDTF">2019-10-11T08:47:00Z</dcterms:created>
  <dcterms:modified xsi:type="dcterms:W3CDTF">2019-11-21T17:28:00Z</dcterms:modified>
</cp:coreProperties>
</file>