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1C" w:rsidRDefault="00F8101C" w:rsidP="000E1386">
      <w:pPr>
        <w:spacing w:after="0"/>
        <w:ind w:firstLine="709"/>
        <w:jc w:val="center"/>
        <w:rPr>
          <w:rFonts w:ascii="Times New Roman" w:hAnsi="Times New Roman" w:cs="Times New Roman"/>
          <w:b/>
          <w:sz w:val="56"/>
          <w:szCs w:val="56"/>
        </w:rPr>
      </w:pPr>
    </w:p>
    <w:p w:rsidR="00F8101C" w:rsidRDefault="00F8101C" w:rsidP="000E1386">
      <w:pPr>
        <w:spacing w:after="0"/>
        <w:ind w:firstLine="709"/>
        <w:jc w:val="center"/>
        <w:rPr>
          <w:rFonts w:ascii="Times New Roman" w:hAnsi="Times New Roman" w:cs="Times New Roman"/>
          <w:b/>
          <w:sz w:val="56"/>
          <w:szCs w:val="56"/>
        </w:rPr>
      </w:pPr>
    </w:p>
    <w:p w:rsidR="00F8101C" w:rsidRDefault="00F8101C" w:rsidP="000E1386">
      <w:pPr>
        <w:spacing w:after="0"/>
        <w:ind w:firstLine="709"/>
        <w:jc w:val="center"/>
        <w:rPr>
          <w:rFonts w:ascii="Times New Roman" w:hAnsi="Times New Roman" w:cs="Times New Roman"/>
          <w:b/>
          <w:sz w:val="56"/>
          <w:szCs w:val="56"/>
        </w:rPr>
      </w:pPr>
    </w:p>
    <w:p w:rsidR="00F8101C" w:rsidRDefault="00F8101C" w:rsidP="000E1386">
      <w:pPr>
        <w:spacing w:after="0"/>
        <w:ind w:firstLine="709"/>
        <w:jc w:val="center"/>
        <w:rPr>
          <w:rFonts w:ascii="Times New Roman" w:hAnsi="Times New Roman" w:cs="Times New Roman"/>
          <w:b/>
          <w:sz w:val="56"/>
          <w:szCs w:val="56"/>
        </w:rPr>
      </w:pPr>
    </w:p>
    <w:p w:rsidR="00847628" w:rsidRDefault="00ED149D" w:rsidP="00847628">
      <w:pPr>
        <w:spacing w:after="0"/>
        <w:ind w:firstLine="709"/>
        <w:jc w:val="center"/>
        <w:rPr>
          <w:rFonts w:ascii="Times New Roman" w:hAnsi="Times New Roman" w:cs="Times New Roman"/>
          <w:b/>
          <w:sz w:val="56"/>
          <w:szCs w:val="56"/>
        </w:rPr>
      </w:pPr>
      <w:r w:rsidRPr="00F8101C">
        <w:rPr>
          <w:rFonts w:ascii="Times New Roman" w:hAnsi="Times New Roman" w:cs="Times New Roman"/>
          <w:b/>
          <w:sz w:val="56"/>
          <w:szCs w:val="56"/>
        </w:rPr>
        <w:t xml:space="preserve">Проектная работа по внедрению </w:t>
      </w:r>
      <w:r w:rsidR="000E1386" w:rsidRPr="00F8101C">
        <w:rPr>
          <w:rFonts w:ascii="Times New Roman" w:hAnsi="Times New Roman" w:cs="Times New Roman"/>
          <w:b/>
          <w:sz w:val="56"/>
          <w:szCs w:val="56"/>
        </w:rPr>
        <w:t xml:space="preserve">геймификации как инновационного метода </w:t>
      </w:r>
      <w:r w:rsidRPr="00F8101C">
        <w:rPr>
          <w:rFonts w:ascii="Times New Roman" w:hAnsi="Times New Roman" w:cs="Times New Roman"/>
          <w:b/>
          <w:sz w:val="56"/>
          <w:szCs w:val="56"/>
        </w:rPr>
        <w:t>повышения эффективности учебного процесса</w:t>
      </w:r>
    </w:p>
    <w:p w:rsidR="00847628" w:rsidRDefault="00847628" w:rsidP="00847628">
      <w:pPr>
        <w:spacing w:after="0"/>
        <w:ind w:firstLine="709"/>
        <w:jc w:val="center"/>
        <w:rPr>
          <w:rFonts w:ascii="Times New Roman" w:hAnsi="Times New Roman" w:cs="Times New Roman"/>
          <w:b/>
          <w:sz w:val="56"/>
          <w:szCs w:val="56"/>
        </w:rPr>
      </w:pPr>
    </w:p>
    <w:p w:rsidR="00847628" w:rsidRDefault="00847628" w:rsidP="00847628">
      <w:pPr>
        <w:spacing w:after="0"/>
        <w:ind w:firstLine="709"/>
        <w:jc w:val="center"/>
        <w:rPr>
          <w:rFonts w:ascii="Times New Roman" w:hAnsi="Times New Roman" w:cs="Times New Roman"/>
          <w:b/>
          <w:sz w:val="56"/>
          <w:szCs w:val="56"/>
        </w:rPr>
      </w:pPr>
    </w:p>
    <w:p w:rsidR="00847628" w:rsidRDefault="00847628" w:rsidP="00847628">
      <w:pPr>
        <w:spacing w:after="0"/>
        <w:ind w:firstLine="709"/>
        <w:jc w:val="center"/>
        <w:rPr>
          <w:rFonts w:ascii="Times New Roman" w:hAnsi="Times New Roman" w:cs="Times New Roman"/>
          <w:b/>
          <w:sz w:val="56"/>
          <w:szCs w:val="56"/>
        </w:rPr>
      </w:pPr>
    </w:p>
    <w:p w:rsidR="00847628" w:rsidRDefault="00847628" w:rsidP="00847628">
      <w:pPr>
        <w:spacing w:after="0"/>
        <w:ind w:firstLine="709"/>
        <w:jc w:val="center"/>
        <w:rPr>
          <w:rFonts w:ascii="Times New Roman" w:hAnsi="Times New Roman" w:cs="Times New Roman"/>
          <w:b/>
          <w:sz w:val="56"/>
          <w:szCs w:val="56"/>
        </w:rPr>
      </w:pPr>
    </w:p>
    <w:p w:rsidR="00847628" w:rsidRDefault="00847628" w:rsidP="00847628">
      <w:pPr>
        <w:spacing w:after="0"/>
        <w:ind w:firstLine="709"/>
        <w:jc w:val="center"/>
        <w:rPr>
          <w:rFonts w:ascii="Times New Roman" w:hAnsi="Times New Roman" w:cs="Times New Roman"/>
          <w:b/>
          <w:sz w:val="56"/>
          <w:szCs w:val="56"/>
        </w:rPr>
      </w:pPr>
    </w:p>
    <w:p w:rsidR="00847628" w:rsidRDefault="00847628" w:rsidP="00847628">
      <w:pPr>
        <w:spacing w:after="0"/>
        <w:ind w:firstLine="709"/>
        <w:jc w:val="right"/>
        <w:rPr>
          <w:rFonts w:ascii="Times New Roman" w:hAnsi="Times New Roman" w:cs="Times New Roman"/>
          <w:sz w:val="28"/>
          <w:szCs w:val="28"/>
        </w:rPr>
      </w:pPr>
      <w:r w:rsidRPr="00847628">
        <w:rPr>
          <w:rFonts w:ascii="Times New Roman" w:hAnsi="Times New Roman" w:cs="Times New Roman"/>
          <w:sz w:val="28"/>
          <w:szCs w:val="28"/>
        </w:rPr>
        <w:t xml:space="preserve">Выполнила учитель русского языка и литературы </w:t>
      </w:r>
    </w:p>
    <w:p w:rsidR="00847628" w:rsidRPr="00847628" w:rsidRDefault="00847628" w:rsidP="00847628">
      <w:pPr>
        <w:spacing w:after="0"/>
        <w:ind w:firstLine="709"/>
        <w:jc w:val="right"/>
        <w:rPr>
          <w:rFonts w:ascii="Times New Roman" w:hAnsi="Times New Roman" w:cs="Times New Roman"/>
          <w:sz w:val="28"/>
          <w:szCs w:val="28"/>
        </w:rPr>
      </w:pPr>
      <w:r w:rsidRPr="00847628">
        <w:rPr>
          <w:rFonts w:ascii="Times New Roman" w:hAnsi="Times New Roman" w:cs="Times New Roman"/>
          <w:sz w:val="28"/>
          <w:szCs w:val="28"/>
        </w:rPr>
        <w:t>МБОУ «Монашевская СОШ» Менделеевского района РТ</w:t>
      </w:r>
    </w:p>
    <w:p w:rsidR="00847628" w:rsidRPr="00847628" w:rsidRDefault="00847628" w:rsidP="00847628">
      <w:pPr>
        <w:jc w:val="right"/>
        <w:rPr>
          <w:rFonts w:ascii="Times New Roman" w:hAnsi="Times New Roman" w:cs="Times New Roman"/>
          <w:sz w:val="28"/>
          <w:szCs w:val="28"/>
        </w:rPr>
      </w:pPr>
      <w:r w:rsidRPr="00847628">
        <w:rPr>
          <w:rFonts w:ascii="Times New Roman" w:hAnsi="Times New Roman" w:cs="Times New Roman"/>
          <w:sz w:val="28"/>
          <w:szCs w:val="28"/>
        </w:rPr>
        <w:t xml:space="preserve"> Кузнецова Мальвина Александровна</w:t>
      </w: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847628" w:rsidRDefault="00847628" w:rsidP="000E1386">
      <w:pPr>
        <w:spacing w:after="0"/>
        <w:ind w:firstLine="709"/>
        <w:jc w:val="center"/>
        <w:rPr>
          <w:rFonts w:ascii="Times New Roman" w:hAnsi="Times New Roman" w:cs="Times New Roman"/>
          <w:b/>
          <w:sz w:val="28"/>
          <w:szCs w:val="28"/>
        </w:rPr>
      </w:pPr>
    </w:p>
    <w:p w:rsidR="000E1386" w:rsidRDefault="000E1386" w:rsidP="00847628">
      <w:pPr>
        <w:spacing w:after="0"/>
        <w:ind w:firstLine="709"/>
        <w:jc w:val="center"/>
        <w:rPr>
          <w:rFonts w:ascii="Times New Roman" w:hAnsi="Times New Roman" w:cs="Times New Roman"/>
          <w:b/>
          <w:sz w:val="28"/>
          <w:szCs w:val="28"/>
        </w:rPr>
      </w:pPr>
      <w:r w:rsidRPr="004B7DE0">
        <w:rPr>
          <w:rFonts w:ascii="Times New Roman" w:hAnsi="Times New Roman" w:cs="Times New Roman"/>
          <w:b/>
          <w:sz w:val="28"/>
          <w:szCs w:val="28"/>
        </w:rPr>
        <w:lastRenderedPageBreak/>
        <w:t>Введ</w:t>
      </w:r>
      <w:bookmarkStart w:id="0" w:name="_GoBack"/>
      <w:bookmarkEnd w:id="0"/>
      <w:r w:rsidRPr="004B7DE0">
        <w:rPr>
          <w:rFonts w:ascii="Times New Roman" w:hAnsi="Times New Roman" w:cs="Times New Roman"/>
          <w:b/>
          <w:sz w:val="28"/>
          <w:szCs w:val="28"/>
        </w:rPr>
        <w:t>ение</w:t>
      </w:r>
    </w:p>
    <w:p w:rsidR="00F8101C" w:rsidRPr="004B7DE0" w:rsidRDefault="00F8101C" w:rsidP="00847628">
      <w:pPr>
        <w:spacing w:after="0"/>
        <w:ind w:firstLine="709"/>
        <w:jc w:val="both"/>
        <w:rPr>
          <w:rFonts w:ascii="Times New Roman" w:hAnsi="Times New Roman" w:cs="Times New Roman"/>
          <w:b/>
          <w:sz w:val="28"/>
          <w:szCs w:val="28"/>
        </w:rPr>
      </w:pPr>
    </w:p>
    <w:p w:rsidR="00ED149D" w:rsidRPr="004B7DE0" w:rsidRDefault="00ED149D"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Средние общеобразовательные школы, гимназии и лицеи призваны готовить выпускников, владеющих не только необходимыми знаниями, но и способными включаться в конкретную трудовую деятельность с первых дней самостоятельной жизни, приобретать новые знания через овладение имеющихся методов и через собственное умение разрабатывать их.</w:t>
      </w:r>
    </w:p>
    <w:p w:rsidR="00ED149D" w:rsidRDefault="00D916C5"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В поисках резервов литературного образования особое значение приобретает применение на уроках инновационных методов обучения, в число которых входит геймификация, когда игровые правила используют для достижения реальных целей. </w:t>
      </w:r>
      <w:r w:rsidR="00D30232" w:rsidRPr="004B7DE0">
        <w:rPr>
          <w:rFonts w:ascii="Times New Roman" w:hAnsi="Times New Roman" w:cs="Times New Roman"/>
          <w:sz w:val="28"/>
          <w:szCs w:val="28"/>
        </w:rPr>
        <w:t xml:space="preserve">Не стоит путать её с игрой: геймификация направлена, прежде всего, на достижение результата. </w:t>
      </w:r>
      <w:r w:rsidRPr="004B7DE0">
        <w:rPr>
          <w:rFonts w:ascii="Times New Roman" w:hAnsi="Times New Roman" w:cs="Times New Roman"/>
          <w:sz w:val="28"/>
          <w:szCs w:val="28"/>
        </w:rPr>
        <w:t>Тенденция перехода от информативно-репродуктивных форм обучения к активным игровым метода</w:t>
      </w:r>
      <w:r w:rsidR="00436A66" w:rsidRPr="004B7DE0">
        <w:rPr>
          <w:rFonts w:ascii="Times New Roman" w:hAnsi="Times New Roman" w:cs="Times New Roman"/>
          <w:sz w:val="28"/>
          <w:szCs w:val="28"/>
        </w:rPr>
        <w:t>м</w:t>
      </w:r>
      <w:r w:rsidRPr="004B7DE0">
        <w:rPr>
          <w:rFonts w:ascii="Times New Roman" w:hAnsi="Times New Roman" w:cs="Times New Roman"/>
          <w:sz w:val="28"/>
          <w:szCs w:val="28"/>
        </w:rPr>
        <w:t xml:space="preserve"> обучения наблюдается последние два десятилетия в школах Республики Татарстан. Однако с введением новых образовательных стандартов потребность в геймификации на уроках возрастает.</w:t>
      </w:r>
      <w:r w:rsidR="004B7DE0">
        <w:rPr>
          <w:rFonts w:ascii="Times New Roman" w:hAnsi="Times New Roman" w:cs="Times New Roman"/>
          <w:sz w:val="28"/>
          <w:szCs w:val="28"/>
        </w:rPr>
        <w:t xml:space="preserve"> В связи с этим </w:t>
      </w:r>
      <w:r w:rsidR="004B7DE0" w:rsidRPr="0095080A">
        <w:rPr>
          <w:rFonts w:ascii="Times New Roman" w:hAnsi="Times New Roman" w:cs="Times New Roman"/>
          <w:b/>
          <w:sz w:val="28"/>
          <w:szCs w:val="28"/>
        </w:rPr>
        <w:t>целью</w:t>
      </w:r>
      <w:r w:rsidR="004B7DE0">
        <w:rPr>
          <w:rFonts w:ascii="Times New Roman" w:hAnsi="Times New Roman" w:cs="Times New Roman"/>
          <w:sz w:val="28"/>
          <w:szCs w:val="28"/>
        </w:rPr>
        <w:t xml:space="preserve"> данной проектной работы является исследование геймификации как </w:t>
      </w:r>
      <w:r w:rsidR="004B7DE0" w:rsidRPr="004B7DE0">
        <w:rPr>
          <w:rFonts w:ascii="Times New Roman" w:hAnsi="Times New Roman" w:cs="Times New Roman"/>
          <w:sz w:val="28"/>
          <w:szCs w:val="28"/>
        </w:rPr>
        <w:t>инновационного метода повышения эффективности учебного процесса</w:t>
      </w:r>
      <w:r w:rsidR="004B7DE0">
        <w:rPr>
          <w:rFonts w:ascii="Times New Roman" w:hAnsi="Times New Roman" w:cs="Times New Roman"/>
          <w:sz w:val="28"/>
          <w:szCs w:val="28"/>
        </w:rPr>
        <w:t>.</w:t>
      </w:r>
    </w:p>
    <w:p w:rsidR="0095080A" w:rsidRPr="0095080A" w:rsidRDefault="0095080A" w:rsidP="00847628">
      <w:pPr>
        <w:spacing w:after="0"/>
        <w:ind w:firstLine="709"/>
        <w:jc w:val="both"/>
        <w:rPr>
          <w:rFonts w:ascii="Times New Roman" w:hAnsi="Times New Roman" w:cs="Times New Roman"/>
          <w:sz w:val="28"/>
          <w:szCs w:val="28"/>
        </w:rPr>
      </w:pPr>
      <w:r w:rsidRPr="0095080A">
        <w:rPr>
          <w:rFonts w:ascii="Times New Roman" w:hAnsi="Times New Roman" w:cs="Times New Roman"/>
          <w:sz w:val="28"/>
          <w:szCs w:val="28"/>
        </w:rPr>
        <w:t>Объект исследования: современный образовательный процесс.</w:t>
      </w:r>
    </w:p>
    <w:p w:rsidR="0095080A" w:rsidRPr="004B7DE0" w:rsidRDefault="0095080A" w:rsidP="00847628">
      <w:pPr>
        <w:spacing w:after="0"/>
        <w:ind w:firstLine="709"/>
        <w:jc w:val="both"/>
        <w:rPr>
          <w:rFonts w:ascii="Times New Roman" w:hAnsi="Times New Roman" w:cs="Times New Roman"/>
          <w:sz w:val="28"/>
          <w:szCs w:val="28"/>
        </w:rPr>
      </w:pPr>
      <w:r w:rsidRPr="0095080A">
        <w:rPr>
          <w:rFonts w:ascii="Times New Roman" w:hAnsi="Times New Roman" w:cs="Times New Roman"/>
          <w:sz w:val="28"/>
          <w:szCs w:val="28"/>
        </w:rPr>
        <w:t>Предмет исследования:</w:t>
      </w:r>
      <w:r w:rsidR="006F28C0">
        <w:rPr>
          <w:rFonts w:ascii="Times New Roman" w:hAnsi="Times New Roman" w:cs="Times New Roman"/>
          <w:sz w:val="28"/>
          <w:szCs w:val="28"/>
        </w:rPr>
        <w:t xml:space="preserve"> филологическое соревнование как</w:t>
      </w:r>
      <w:r w:rsidRPr="0095080A">
        <w:rPr>
          <w:rFonts w:ascii="Times New Roman" w:hAnsi="Times New Roman" w:cs="Times New Roman"/>
          <w:sz w:val="28"/>
          <w:szCs w:val="28"/>
        </w:rPr>
        <w:t xml:space="preserve"> </w:t>
      </w:r>
      <w:r w:rsidR="006F28C0">
        <w:rPr>
          <w:rFonts w:ascii="Times New Roman" w:hAnsi="Times New Roman" w:cs="Times New Roman"/>
          <w:sz w:val="28"/>
          <w:szCs w:val="28"/>
        </w:rPr>
        <w:t xml:space="preserve">метод </w:t>
      </w:r>
      <w:r w:rsidRPr="0095080A">
        <w:rPr>
          <w:rFonts w:ascii="Times New Roman" w:hAnsi="Times New Roman" w:cs="Times New Roman"/>
          <w:sz w:val="28"/>
          <w:szCs w:val="28"/>
        </w:rPr>
        <w:t>геймификации образовательного процесса.</w:t>
      </w:r>
    </w:p>
    <w:p w:rsidR="00024214" w:rsidRPr="006F28C0" w:rsidRDefault="00024214" w:rsidP="00847628">
      <w:pPr>
        <w:spacing w:after="0"/>
        <w:ind w:firstLine="709"/>
        <w:jc w:val="both"/>
        <w:rPr>
          <w:rFonts w:ascii="Times New Roman" w:hAnsi="Times New Roman" w:cs="Times New Roman"/>
          <w:b/>
          <w:sz w:val="28"/>
          <w:szCs w:val="28"/>
        </w:rPr>
      </w:pPr>
    </w:p>
    <w:p w:rsidR="000E1386" w:rsidRPr="00F8101C" w:rsidRDefault="00F8101C" w:rsidP="00847628">
      <w:pPr>
        <w:spacing w:after="0"/>
        <w:ind w:firstLine="709"/>
        <w:jc w:val="both"/>
        <w:rPr>
          <w:rFonts w:ascii="Times New Roman" w:hAnsi="Times New Roman" w:cs="Times New Roman"/>
          <w:b/>
          <w:sz w:val="28"/>
          <w:szCs w:val="28"/>
        </w:rPr>
      </w:pPr>
      <w:r w:rsidRPr="00F8101C">
        <w:rPr>
          <w:rFonts w:ascii="Times New Roman" w:hAnsi="Times New Roman" w:cs="Times New Roman"/>
          <w:b/>
          <w:sz w:val="28"/>
          <w:szCs w:val="28"/>
          <w:lang w:val="en-US"/>
        </w:rPr>
        <w:t>I</w:t>
      </w:r>
      <w:r w:rsidRPr="00F8101C">
        <w:rPr>
          <w:rFonts w:ascii="Times New Roman" w:hAnsi="Times New Roman" w:cs="Times New Roman"/>
          <w:b/>
          <w:sz w:val="28"/>
          <w:szCs w:val="28"/>
        </w:rPr>
        <w:t>.</w:t>
      </w:r>
      <w:r>
        <w:rPr>
          <w:rFonts w:ascii="Times New Roman" w:hAnsi="Times New Roman" w:cs="Times New Roman"/>
          <w:b/>
          <w:sz w:val="28"/>
          <w:szCs w:val="28"/>
        </w:rPr>
        <w:t xml:space="preserve"> </w:t>
      </w:r>
      <w:r w:rsidR="000E1386" w:rsidRPr="00F8101C">
        <w:rPr>
          <w:rFonts w:ascii="Times New Roman" w:hAnsi="Times New Roman" w:cs="Times New Roman"/>
          <w:b/>
          <w:sz w:val="28"/>
          <w:szCs w:val="28"/>
        </w:rPr>
        <w:t>Психолого-педагогические условия использования методов геймификации на уроках литературы</w:t>
      </w:r>
    </w:p>
    <w:p w:rsidR="00F8101C" w:rsidRPr="00F8101C" w:rsidRDefault="00F8101C" w:rsidP="00847628">
      <w:pPr>
        <w:ind w:firstLine="709"/>
        <w:jc w:val="both"/>
      </w:pPr>
    </w:p>
    <w:p w:rsidR="000E1386" w:rsidRPr="004B7DE0" w:rsidRDefault="00C5663B" w:rsidP="00847628">
      <w:pPr>
        <w:spacing w:after="0"/>
        <w:ind w:firstLine="709"/>
        <w:jc w:val="both"/>
        <w:rPr>
          <w:rFonts w:ascii="Times New Roman" w:hAnsi="Times New Roman" w:cs="Times New Roman"/>
          <w:sz w:val="28"/>
          <w:szCs w:val="28"/>
        </w:rPr>
      </w:pPr>
      <w:r w:rsidRPr="006F28C0">
        <w:rPr>
          <w:rFonts w:ascii="Times New Roman" w:hAnsi="Times New Roman" w:cs="Times New Roman"/>
          <w:sz w:val="28"/>
          <w:szCs w:val="28"/>
        </w:rPr>
        <w:t>В основе геймификации заложена теория имитационного моделирования производственных процессов (в широком смысле этого слова).</w:t>
      </w:r>
      <w:r w:rsidRPr="004B7DE0">
        <w:rPr>
          <w:rFonts w:ascii="Times New Roman" w:hAnsi="Times New Roman" w:cs="Times New Roman"/>
          <w:sz w:val="28"/>
          <w:szCs w:val="28"/>
        </w:rPr>
        <w:t xml:space="preserve"> Отсюда приемы геймификации представляют собой ветвь имитационного моделирования. Это означает, что </w:t>
      </w:r>
      <w:r w:rsidR="00474C65" w:rsidRPr="004B7DE0">
        <w:rPr>
          <w:rFonts w:ascii="Times New Roman" w:hAnsi="Times New Roman" w:cs="Times New Roman"/>
          <w:sz w:val="28"/>
          <w:szCs w:val="28"/>
        </w:rPr>
        <w:t xml:space="preserve">их разработчики и учителя своей основной задачей считают создание содержания отдельных тем курса литературы </w:t>
      </w:r>
      <w:r w:rsidR="00143958" w:rsidRPr="004B7DE0">
        <w:rPr>
          <w:rFonts w:ascii="Times New Roman" w:hAnsi="Times New Roman" w:cs="Times New Roman"/>
          <w:sz w:val="28"/>
          <w:szCs w:val="28"/>
        </w:rPr>
        <w:t xml:space="preserve">в форме модельного представления в </w:t>
      </w:r>
      <w:r w:rsidR="00436A66" w:rsidRPr="004B7DE0">
        <w:rPr>
          <w:rFonts w:ascii="Times New Roman" w:hAnsi="Times New Roman" w:cs="Times New Roman"/>
          <w:sz w:val="28"/>
          <w:szCs w:val="28"/>
        </w:rPr>
        <w:t>процессе геймификации</w:t>
      </w:r>
      <w:r w:rsidR="00143958" w:rsidRPr="004B7DE0">
        <w:rPr>
          <w:rFonts w:ascii="Times New Roman" w:hAnsi="Times New Roman" w:cs="Times New Roman"/>
          <w:sz w:val="28"/>
          <w:szCs w:val="28"/>
        </w:rPr>
        <w:t>.</w:t>
      </w:r>
    </w:p>
    <w:p w:rsidR="00143958" w:rsidRPr="004B7DE0" w:rsidRDefault="00143958"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При построении занятий, основанных на приемах геймификации, важно раскрыть психолого-педагогические и методические условия, приемы и способы включения и развертывания познавательной деятельности учащихся, имеющей форму игровой учебной работы. При этом обращается внимание на интенсификацию формирования читательских умений, которые при обучении традиционными методами трудно формируются.</w:t>
      </w:r>
    </w:p>
    <w:p w:rsidR="00143958" w:rsidRPr="004B7DE0" w:rsidRDefault="00143958"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lastRenderedPageBreak/>
        <w:t xml:space="preserve">Геймификация выступает как способ реализации последовательных и взаимосвязанных процедур и операций для достижения высокой эффективности в приобретении филологических умений учащихся. </w:t>
      </w:r>
    </w:p>
    <w:p w:rsidR="00143958" w:rsidRPr="004B7DE0" w:rsidRDefault="00143958"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Из многочисленных </w:t>
      </w:r>
      <w:r w:rsidR="00D30232" w:rsidRPr="004B7DE0">
        <w:rPr>
          <w:rFonts w:ascii="Times New Roman" w:hAnsi="Times New Roman" w:cs="Times New Roman"/>
          <w:sz w:val="28"/>
          <w:szCs w:val="28"/>
        </w:rPr>
        <w:t>методов</w:t>
      </w:r>
      <w:r w:rsidRPr="004B7DE0">
        <w:rPr>
          <w:rFonts w:ascii="Times New Roman" w:hAnsi="Times New Roman" w:cs="Times New Roman"/>
          <w:sz w:val="28"/>
          <w:szCs w:val="28"/>
        </w:rPr>
        <w:t xml:space="preserve"> геймификации отбираются такие, которые наиболее гармонично вливаются</w:t>
      </w:r>
      <w:r w:rsidR="009579D5" w:rsidRPr="004B7DE0">
        <w:rPr>
          <w:rFonts w:ascii="Times New Roman" w:hAnsi="Times New Roman" w:cs="Times New Roman"/>
          <w:sz w:val="28"/>
          <w:szCs w:val="28"/>
        </w:rPr>
        <w:t xml:space="preserve"> в ход учебного процесса и не вносят существенных изменений в программный материал.</w:t>
      </w:r>
    </w:p>
    <w:p w:rsidR="009579D5" w:rsidRPr="004B7DE0" w:rsidRDefault="009579D5"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Как правило, выделяются следующие </w:t>
      </w:r>
      <w:r w:rsidR="00D30232" w:rsidRPr="004B7DE0">
        <w:rPr>
          <w:rFonts w:ascii="Times New Roman" w:hAnsi="Times New Roman" w:cs="Times New Roman"/>
          <w:sz w:val="28"/>
          <w:szCs w:val="28"/>
        </w:rPr>
        <w:t>методы</w:t>
      </w:r>
      <w:r w:rsidRPr="004B7DE0">
        <w:rPr>
          <w:rFonts w:ascii="Times New Roman" w:hAnsi="Times New Roman" w:cs="Times New Roman"/>
          <w:sz w:val="28"/>
          <w:szCs w:val="28"/>
        </w:rPr>
        <w:t xml:space="preserve"> геймификации:</w:t>
      </w:r>
    </w:p>
    <w:p w:rsidR="009579D5" w:rsidRPr="0032796B" w:rsidRDefault="009579D5" w:rsidP="00847628">
      <w:pPr>
        <w:pStyle w:val="a3"/>
        <w:numPr>
          <w:ilvl w:val="0"/>
          <w:numId w:val="1"/>
        </w:numPr>
        <w:spacing w:after="0"/>
        <w:jc w:val="both"/>
        <w:rPr>
          <w:rFonts w:ascii="Times New Roman" w:hAnsi="Times New Roman" w:cs="Times New Roman"/>
          <w:sz w:val="28"/>
          <w:szCs w:val="28"/>
        </w:rPr>
      </w:pPr>
      <w:r w:rsidRPr="0032796B">
        <w:rPr>
          <w:rFonts w:ascii="Times New Roman" w:hAnsi="Times New Roman" w:cs="Times New Roman"/>
          <w:sz w:val="28"/>
          <w:szCs w:val="28"/>
        </w:rPr>
        <w:t>разыгрывание ролей;</w:t>
      </w:r>
    </w:p>
    <w:p w:rsidR="009579D5" w:rsidRPr="0032796B" w:rsidRDefault="009579D5" w:rsidP="00847628">
      <w:pPr>
        <w:pStyle w:val="a3"/>
        <w:numPr>
          <w:ilvl w:val="0"/>
          <w:numId w:val="1"/>
        </w:numPr>
        <w:spacing w:after="0"/>
        <w:jc w:val="both"/>
        <w:rPr>
          <w:rFonts w:ascii="Times New Roman" w:hAnsi="Times New Roman" w:cs="Times New Roman"/>
          <w:sz w:val="28"/>
          <w:szCs w:val="28"/>
        </w:rPr>
      </w:pPr>
      <w:r w:rsidRPr="0032796B">
        <w:rPr>
          <w:rFonts w:ascii="Times New Roman" w:hAnsi="Times New Roman" w:cs="Times New Roman"/>
          <w:sz w:val="28"/>
          <w:szCs w:val="28"/>
        </w:rPr>
        <w:t>проектирование;</w:t>
      </w:r>
    </w:p>
    <w:p w:rsidR="009579D5" w:rsidRPr="0032796B" w:rsidRDefault="00436A66" w:rsidP="00847628">
      <w:pPr>
        <w:pStyle w:val="a3"/>
        <w:numPr>
          <w:ilvl w:val="0"/>
          <w:numId w:val="1"/>
        </w:numPr>
        <w:spacing w:after="0"/>
        <w:jc w:val="both"/>
        <w:rPr>
          <w:rFonts w:ascii="Times New Roman" w:hAnsi="Times New Roman" w:cs="Times New Roman"/>
          <w:sz w:val="28"/>
          <w:szCs w:val="28"/>
        </w:rPr>
      </w:pPr>
      <w:r w:rsidRPr="0032796B">
        <w:rPr>
          <w:rFonts w:ascii="Times New Roman" w:hAnsi="Times New Roman" w:cs="Times New Roman"/>
          <w:sz w:val="28"/>
          <w:szCs w:val="28"/>
        </w:rPr>
        <w:t>соревнование</w:t>
      </w:r>
      <w:r w:rsidR="00D30232" w:rsidRPr="0032796B">
        <w:rPr>
          <w:rFonts w:ascii="Times New Roman" w:hAnsi="Times New Roman" w:cs="Times New Roman"/>
          <w:sz w:val="28"/>
          <w:szCs w:val="28"/>
        </w:rPr>
        <w:t>.</w:t>
      </w:r>
    </w:p>
    <w:p w:rsidR="00D30232" w:rsidRPr="004B7DE0" w:rsidRDefault="00D30232" w:rsidP="00847628">
      <w:pPr>
        <w:spacing w:after="0"/>
        <w:ind w:firstLine="709"/>
        <w:jc w:val="both"/>
        <w:rPr>
          <w:rFonts w:ascii="Times New Roman" w:hAnsi="Times New Roman" w:cs="Times New Roman"/>
          <w:sz w:val="28"/>
          <w:szCs w:val="28"/>
        </w:rPr>
      </w:pPr>
      <w:r w:rsidRPr="0032796B">
        <w:rPr>
          <w:rFonts w:ascii="Times New Roman" w:hAnsi="Times New Roman" w:cs="Times New Roman"/>
          <w:sz w:val="28"/>
          <w:szCs w:val="28"/>
        </w:rPr>
        <w:t>Их общим характерным  признаком</w:t>
      </w:r>
      <w:r w:rsidRPr="004B7DE0">
        <w:rPr>
          <w:rFonts w:ascii="Times New Roman" w:hAnsi="Times New Roman" w:cs="Times New Roman"/>
          <w:sz w:val="28"/>
          <w:szCs w:val="28"/>
        </w:rPr>
        <w:t xml:space="preserve"> является то, что учебные цели достигаются в совместной деятельности участников, организуемой учителем как диалогическое общение. Известно, что диалог и монолог невозможны без говорящего и слушающего, слова и действия которых взаимно предопределяются. Ответные слова и действия слушающего предопределяют действия говорящего. Внутренняя речь говорящего имитирует внутреннюю речь слушающего, а во внутренней речи слушающего анализируется внутренняя речь говорящего.</w:t>
      </w:r>
    </w:p>
    <w:p w:rsidR="00D30232" w:rsidRPr="004B7DE0" w:rsidRDefault="00D30232"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Диалогическая речь, общение создает возможности для обмена точками зрения, постановки вопросов, согласования или размежевания позиций при участии в общей дискуссии.</w:t>
      </w:r>
    </w:p>
    <w:p w:rsidR="00D30232" w:rsidRPr="004B7DE0" w:rsidRDefault="00D30232"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Взаимодействие принимающих участие в игре учащихся опосредствует взаимодействие с познавательным содержанием обучения, которое представлено в имитационной модели.</w:t>
      </w:r>
    </w:p>
    <w:p w:rsidR="00D30232" w:rsidRPr="004B7DE0" w:rsidRDefault="00D30232"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Метод разыгрывания ролей и проектирование можно использовать как самостоятельные методы, направленные на достижение определенных целей обучения и воспитания. Они выступают своеобразной подсистемой деловой филологической игры и в то же время являются ее компонентами. Это видно из рисунка, показывающего этапы применения методов геймификации в учебном процессе:</w:t>
      </w:r>
    </w:p>
    <w:p w:rsidR="00436A66" w:rsidRPr="004B7DE0" w:rsidRDefault="00436A66" w:rsidP="00847628">
      <w:pPr>
        <w:spacing w:after="0"/>
        <w:ind w:firstLine="709"/>
        <w:jc w:val="both"/>
        <w:rPr>
          <w:rFonts w:ascii="Times New Roman" w:hAnsi="Times New Roman" w:cs="Times New Roman"/>
          <w:sz w:val="28"/>
          <w:szCs w:val="28"/>
        </w:rPr>
      </w:pPr>
    </w:p>
    <w:p w:rsidR="00D30232" w:rsidRPr="004B7DE0" w:rsidRDefault="00436A66" w:rsidP="00847628">
      <w:pPr>
        <w:spacing w:after="0"/>
        <w:jc w:val="both"/>
        <w:rPr>
          <w:rFonts w:ascii="Times New Roman" w:hAnsi="Times New Roman" w:cs="Times New Roman"/>
          <w:sz w:val="28"/>
          <w:szCs w:val="28"/>
        </w:rPr>
      </w:pPr>
      <w:r w:rsidRPr="004B7DE0">
        <w:rPr>
          <w:rFonts w:ascii="Times New Roman" w:hAnsi="Times New Roman" w:cs="Times New Roman"/>
          <w:noProof/>
          <w:sz w:val="28"/>
          <w:szCs w:val="28"/>
          <w:lang w:eastAsia="ru-RU"/>
        </w:rPr>
        <w:drawing>
          <wp:inline distT="0" distB="0" distL="0" distR="0" wp14:anchorId="3D4D4FF9" wp14:editId="5A01E2D7">
            <wp:extent cx="6349041" cy="1259456"/>
            <wp:effectExtent l="19050" t="114300" r="0" b="1314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36A66" w:rsidRPr="004B7DE0" w:rsidRDefault="00436A66"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lastRenderedPageBreak/>
        <w:t>Геймификация включает в данный процесс всех, так как учителем используются следующие элементы:</w:t>
      </w:r>
    </w:p>
    <w:p w:rsidR="00436A66" w:rsidRPr="004B7DE0" w:rsidRDefault="00436A66" w:rsidP="00847628">
      <w:pPr>
        <w:pStyle w:val="a3"/>
        <w:numPr>
          <w:ilvl w:val="0"/>
          <w:numId w:val="2"/>
        </w:numPr>
        <w:spacing w:after="0"/>
        <w:ind w:left="0" w:firstLine="709"/>
        <w:jc w:val="both"/>
        <w:rPr>
          <w:rFonts w:ascii="Times New Roman" w:hAnsi="Times New Roman" w:cs="Times New Roman"/>
          <w:sz w:val="28"/>
          <w:szCs w:val="28"/>
        </w:rPr>
      </w:pPr>
      <w:r w:rsidRPr="004B7DE0">
        <w:rPr>
          <w:rFonts w:ascii="Times New Roman" w:hAnsi="Times New Roman" w:cs="Times New Roman"/>
          <w:sz w:val="28"/>
          <w:szCs w:val="28"/>
        </w:rPr>
        <w:t>динамика, создание легенды</w:t>
      </w:r>
      <w:r w:rsidR="004B7DE0" w:rsidRPr="004B7DE0">
        <w:rPr>
          <w:rFonts w:ascii="Times New Roman" w:hAnsi="Times New Roman" w:cs="Times New Roman"/>
          <w:sz w:val="28"/>
          <w:szCs w:val="28"/>
        </w:rPr>
        <w:t xml:space="preserve"> (например,</w:t>
      </w:r>
      <w:r w:rsidRPr="004B7DE0">
        <w:rPr>
          <w:rFonts w:ascii="Times New Roman" w:hAnsi="Times New Roman" w:cs="Times New Roman"/>
          <w:sz w:val="28"/>
          <w:szCs w:val="28"/>
        </w:rPr>
        <w:t xml:space="preserve"> история с неожиданными сюжетными поворотами, где от решения </w:t>
      </w:r>
      <w:r w:rsidR="004B7DE0" w:rsidRPr="004B7DE0">
        <w:rPr>
          <w:rFonts w:ascii="Times New Roman" w:hAnsi="Times New Roman" w:cs="Times New Roman"/>
          <w:sz w:val="28"/>
          <w:szCs w:val="28"/>
        </w:rPr>
        <w:t xml:space="preserve">учеников зависит исход событий; у детей возникает </w:t>
      </w:r>
      <w:r w:rsidRPr="004B7DE0">
        <w:rPr>
          <w:rFonts w:ascii="Times New Roman" w:hAnsi="Times New Roman" w:cs="Times New Roman"/>
          <w:sz w:val="28"/>
          <w:szCs w:val="28"/>
        </w:rPr>
        <w:t>ощущение сопр</w:t>
      </w:r>
      <w:r w:rsidR="004B7DE0" w:rsidRPr="004B7DE0">
        <w:rPr>
          <w:rFonts w:ascii="Times New Roman" w:hAnsi="Times New Roman" w:cs="Times New Roman"/>
          <w:sz w:val="28"/>
          <w:szCs w:val="28"/>
        </w:rPr>
        <w:t>ичастности, вклада в общее дело);</w:t>
      </w:r>
    </w:p>
    <w:p w:rsidR="004B7DE0" w:rsidRPr="004B7DE0" w:rsidRDefault="004B7DE0" w:rsidP="00847628">
      <w:pPr>
        <w:pStyle w:val="a3"/>
        <w:numPr>
          <w:ilvl w:val="0"/>
          <w:numId w:val="2"/>
        </w:numPr>
        <w:spacing w:after="0"/>
        <w:ind w:left="0"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мотивация, создаваемая поэтапным применением и усложнением целей </w:t>
      </w:r>
      <w:r w:rsidR="00436A66" w:rsidRPr="004B7DE0">
        <w:rPr>
          <w:rFonts w:ascii="Times New Roman" w:hAnsi="Times New Roman" w:cs="Times New Roman"/>
          <w:sz w:val="28"/>
          <w:szCs w:val="28"/>
        </w:rPr>
        <w:t xml:space="preserve">по мере приобретения </w:t>
      </w:r>
      <w:r w:rsidRPr="004B7DE0">
        <w:rPr>
          <w:rFonts w:ascii="Times New Roman" w:hAnsi="Times New Roman" w:cs="Times New Roman"/>
          <w:sz w:val="28"/>
          <w:szCs w:val="28"/>
        </w:rPr>
        <w:t>учащимися</w:t>
      </w:r>
      <w:r w:rsidR="00436A66" w:rsidRPr="004B7DE0">
        <w:rPr>
          <w:rFonts w:ascii="Times New Roman" w:hAnsi="Times New Roman" w:cs="Times New Roman"/>
          <w:sz w:val="28"/>
          <w:szCs w:val="28"/>
        </w:rPr>
        <w:t xml:space="preserve"> новых навыков и компетенций</w:t>
      </w:r>
      <w:r w:rsidRPr="004B7DE0">
        <w:rPr>
          <w:rFonts w:ascii="Times New Roman" w:hAnsi="Times New Roman" w:cs="Times New Roman"/>
          <w:sz w:val="28"/>
          <w:szCs w:val="28"/>
        </w:rPr>
        <w:t xml:space="preserve">; </w:t>
      </w:r>
    </w:p>
    <w:p w:rsidR="00436A66" w:rsidRPr="004B7DE0" w:rsidRDefault="004B7DE0" w:rsidP="00847628">
      <w:pPr>
        <w:pStyle w:val="a3"/>
        <w:numPr>
          <w:ilvl w:val="0"/>
          <w:numId w:val="2"/>
        </w:numPr>
        <w:spacing w:after="0"/>
        <w:ind w:left="0" w:firstLine="709"/>
        <w:jc w:val="both"/>
        <w:rPr>
          <w:rFonts w:ascii="Times New Roman" w:hAnsi="Times New Roman" w:cs="Times New Roman"/>
          <w:sz w:val="28"/>
          <w:szCs w:val="28"/>
        </w:rPr>
      </w:pPr>
      <w:r w:rsidRPr="004B7DE0">
        <w:rPr>
          <w:rFonts w:ascii="Times New Roman" w:hAnsi="Times New Roman" w:cs="Times New Roman"/>
          <w:sz w:val="28"/>
          <w:szCs w:val="28"/>
        </w:rPr>
        <w:t>в</w:t>
      </w:r>
      <w:r w:rsidR="00436A66" w:rsidRPr="004B7DE0">
        <w:rPr>
          <w:rFonts w:ascii="Times New Roman" w:hAnsi="Times New Roman" w:cs="Times New Roman"/>
          <w:sz w:val="28"/>
          <w:szCs w:val="28"/>
        </w:rPr>
        <w:t>заимодействие пользователей</w:t>
      </w:r>
      <w:r w:rsidRPr="004B7DE0">
        <w:rPr>
          <w:rFonts w:ascii="Times New Roman" w:hAnsi="Times New Roman" w:cs="Times New Roman"/>
          <w:sz w:val="28"/>
          <w:szCs w:val="28"/>
        </w:rPr>
        <w:t xml:space="preserve">, проявляющееся в постоянном получении </w:t>
      </w:r>
      <w:r w:rsidR="00436A66" w:rsidRPr="004B7DE0">
        <w:rPr>
          <w:rFonts w:ascii="Times New Roman" w:hAnsi="Times New Roman" w:cs="Times New Roman"/>
          <w:sz w:val="28"/>
          <w:szCs w:val="28"/>
        </w:rPr>
        <w:t>обратной связи</w:t>
      </w:r>
      <w:r w:rsidRPr="004B7DE0">
        <w:rPr>
          <w:rFonts w:ascii="Times New Roman" w:hAnsi="Times New Roman" w:cs="Times New Roman"/>
          <w:sz w:val="28"/>
          <w:szCs w:val="28"/>
        </w:rPr>
        <w:t xml:space="preserve"> от учителя или одноклассников (дети получают возможность </w:t>
      </w:r>
      <w:r w:rsidR="00436A66" w:rsidRPr="004B7DE0">
        <w:rPr>
          <w:rFonts w:ascii="Times New Roman" w:hAnsi="Times New Roman" w:cs="Times New Roman"/>
          <w:sz w:val="28"/>
          <w:szCs w:val="28"/>
        </w:rPr>
        <w:t>получить оценку своих действий и скорректировать их, если была допущена ошибка</w:t>
      </w:r>
      <w:r w:rsidRPr="004B7DE0">
        <w:rPr>
          <w:rFonts w:ascii="Times New Roman" w:hAnsi="Times New Roman" w:cs="Times New Roman"/>
          <w:sz w:val="28"/>
          <w:szCs w:val="28"/>
        </w:rPr>
        <w:t>)</w:t>
      </w:r>
      <w:r w:rsidR="00436A66" w:rsidRPr="004B7DE0">
        <w:rPr>
          <w:rFonts w:ascii="Times New Roman" w:hAnsi="Times New Roman" w:cs="Times New Roman"/>
          <w:sz w:val="28"/>
          <w:szCs w:val="28"/>
        </w:rPr>
        <w:t>.</w:t>
      </w:r>
    </w:p>
    <w:p w:rsidR="004B7DE0" w:rsidRDefault="004B7DE0" w:rsidP="008476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 целесообразно вначале провести обучение учащихся, используя сначала более простые приемы геймификации. К примеру, </w:t>
      </w:r>
      <w:r w:rsidR="00602F3C">
        <w:rPr>
          <w:rFonts w:ascii="Times New Roman" w:hAnsi="Times New Roman" w:cs="Times New Roman"/>
          <w:sz w:val="28"/>
          <w:szCs w:val="28"/>
        </w:rPr>
        <w:t>разыгрывание ролей является более понятным для детей приемом геймификации</w:t>
      </w:r>
      <w:r w:rsidR="00A93E72">
        <w:rPr>
          <w:rFonts w:ascii="Times New Roman" w:hAnsi="Times New Roman" w:cs="Times New Roman"/>
          <w:sz w:val="28"/>
          <w:szCs w:val="28"/>
        </w:rPr>
        <w:t xml:space="preserve">. Учащиеся могут провести разовую ролевую игру, не требующую серьезной подготовки, а могут в течение определенного времени придумывать сценарий, репетировать и уже на открытом занятии представить результат своей работы. При этом разыгрывание ролей не обязательно происходит по определенному художественному произведению. Учащиеся могут самостоятельно придумать сценарий, сюжет которого основан на знаниях, полученных на уроках литературы. </w:t>
      </w:r>
    </w:p>
    <w:p w:rsidR="00A93E72" w:rsidRDefault="00A93E72" w:rsidP="008476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Поэтапное применение методов и приемов геймификации необходимо для подготовки учащихся к работе в новой обстановке, когда от них требуется максимум активности  в овладении материалом. </w:t>
      </w:r>
      <w:r w:rsidR="0084515B">
        <w:rPr>
          <w:rFonts w:ascii="Times New Roman" w:hAnsi="Times New Roman" w:cs="Times New Roman"/>
          <w:sz w:val="28"/>
          <w:szCs w:val="28"/>
        </w:rPr>
        <w:t xml:space="preserve">Далее мы рассмотрим филологическое соревнование как один из наиболее сложных методов геймификации. Его сложность определяется тем, что анализ художественной действительности происходит в контексте реальной деятельности. Учащиеся получают возможность почувствовать себя в условиях литературного мира, хотя между игрой и реальной жизнью нельзя поставить знак равенства. </w:t>
      </w:r>
    </w:p>
    <w:p w:rsidR="0084515B" w:rsidRDefault="0084515B" w:rsidP="00847628">
      <w:pPr>
        <w:pStyle w:val="a3"/>
        <w:spacing w:after="0"/>
        <w:ind w:left="0" w:firstLine="709"/>
        <w:jc w:val="both"/>
        <w:rPr>
          <w:rFonts w:ascii="Times New Roman" w:hAnsi="Times New Roman" w:cs="Times New Roman"/>
          <w:sz w:val="28"/>
          <w:szCs w:val="28"/>
        </w:rPr>
      </w:pPr>
    </w:p>
    <w:p w:rsidR="0084515B" w:rsidRPr="004B7DE0" w:rsidRDefault="0084515B" w:rsidP="00847628">
      <w:pPr>
        <w:spacing w:after="0"/>
        <w:ind w:firstLine="709"/>
        <w:jc w:val="both"/>
        <w:rPr>
          <w:rFonts w:ascii="Times New Roman" w:hAnsi="Times New Roman" w:cs="Times New Roman"/>
          <w:b/>
          <w:sz w:val="28"/>
          <w:szCs w:val="28"/>
        </w:rPr>
      </w:pPr>
      <w:r w:rsidRPr="00DB7506">
        <w:rPr>
          <w:rFonts w:ascii="Times New Roman" w:hAnsi="Times New Roman" w:cs="Times New Roman"/>
          <w:b/>
          <w:sz w:val="28"/>
          <w:szCs w:val="28"/>
          <w:lang w:val="en-US"/>
        </w:rPr>
        <w:t>I</w:t>
      </w:r>
      <w:r w:rsidR="0095080A" w:rsidRPr="00DB7506">
        <w:rPr>
          <w:rFonts w:ascii="Times New Roman" w:hAnsi="Times New Roman" w:cs="Times New Roman"/>
          <w:b/>
          <w:sz w:val="28"/>
          <w:szCs w:val="28"/>
          <w:lang w:val="en-US"/>
        </w:rPr>
        <w:t>I</w:t>
      </w:r>
      <w:r w:rsidRPr="00DB7506">
        <w:rPr>
          <w:rFonts w:ascii="Times New Roman" w:hAnsi="Times New Roman" w:cs="Times New Roman"/>
          <w:b/>
          <w:sz w:val="28"/>
          <w:szCs w:val="28"/>
        </w:rPr>
        <w:t xml:space="preserve">. </w:t>
      </w:r>
      <w:r w:rsidR="0095080A" w:rsidRPr="00DB7506">
        <w:rPr>
          <w:rFonts w:ascii="Times New Roman" w:hAnsi="Times New Roman" w:cs="Times New Roman"/>
          <w:b/>
          <w:sz w:val="28"/>
          <w:szCs w:val="28"/>
        </w:rPr>
        <w:t>Филологическое соревнование как один из</w:t>
      </w:r>
      <w:r w:rsidRPr="00DB7506">
        <w:rPr>
          <w:rFonts w:ascii="Times New Roman" w:hAnsi="Times New Roman" w:cs="Times New Roman"/>
          <w:b/>
          <w:sz w:val="28"/>
          <w:szCs w:val="28"/>
        </w:rPr>
        <w:t xml:space="preserve"> методов геймификации на уроках литературы</w:t>
      </w:r>
      <w:r w:rsidR="00024214" w:rsidRPr="00DB7506">
        <w:rPr>
          <w:rFonts w:ascii="Times New Roman" w:hAnsi="Times New Roman" w:cs="Times New Roman"/>
          <w:b/>
          <w:sz w:val="28"/>
          <w:szCs w:val="28"/>
        </w:rPr>
        <w:t xml:space="preserve"> в 8 классе</w:t>
      </w:r>
    </w:p>
    <w:p w:rsidR="00024214" w:rsidRDefault="00024214" w:rsidP="00847628">
      <w:pPr>
        <w:ind w:firstLine="709"/>
        <w:jc w:val="both"/>
        <w:rPr>
          <w:rFonts w:ascii="Times New Roman" w:hAnsi="Times New Roman" w:cs="Times New Roman"/>
          <w:sz w:val="28"/>
          <w:szCs w:val="28"/>
        </w:rPr>
      </w:pPr>
    </w:p>
    <w:p w:rsidR="00024214" w:rsidRPr="00024214" w:rsidRDefault="00024214"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w:t>
      </w:r>
      <w:r w:rsidRPr="00024214">
        <w:rPr>
          <w:rFonts w:ascii="Times New Roman" w:hAnsi="Times New Roman" w:cs="Times New Roman"/>
          <w:sz w:val="28"/>
          <w:szCs w:val="28"/>
        </w:rPr>
        <w:t xml:space="preserve">8 классе </w:t>
      </w:r>
      <w:r>
        <w:rPr>
          <w:rFonts w:ascii="Times New Roman" w:hAnsi="Times New Roman" w:cs="Times New Roman"/>
          <w:sz w:val="28"/>
          <w:szCs w:val="28"/>
        </w:rPr>
        <w:t>реализуется следующая концепция</w:t>
      </w:r>
      <w:r w:rsidRPr="00024214">
        <w:rPr>
          <w:rFonts w:ascii="Times New Roman" w:hAnsi="Times New Roman" w:cs="Times New Roman"/>
          <w:sz w:val="28"/>
          <w:szCs w:val="28"/>
        </w:rPr>
        <w:t>: построить изучение литературы в школе в системе — от мифов к устному народному творчеству, от него к древнерусской литературе, от древнерусской литературы к литературе XVIII, XIX, XX веков.</w:t>
      </w:r>
    </w:p>
    <w:p w:rsidR="00024214" w:rsidRDefault="00732952"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произведения, которые изучаются за курс литературы 8 класса, можно объединить в одну игру-соревнование. Учитель в начале года раздает учащимся карту, по которой они изучают произведения литературы и получают баллы за каждое из них. </w:t>
      </w:r>
      <w:r w:rsidR="006F25D3">
        <w:rPr>
          <w:rFonts w:ascii="Times New Roman" w:hAnsi="Times New Roman" w:cs="Times New Roman"/>
          <w:sz w:val="28"/>
          <w:szCs w:val="28"/>
        </w:rPr>
        <w:t xml:space="preserve">Количество баллов зависит от оценок, которые учащийся получает за все время изучения произведения. </w:t>
      </w:r>
      <w:r>
        <w:rPr>
          <w:rFonts w:ascii="Times New Roman" w:hAnsi="Times New Roman" w:cs="Times New Roman"/>
          <w:sz w:val="28"/>
          <w:szCs w:val="28"/>
        </w:rPr>
        <w:t>При этом каждый учащийся берет себе никнейм</w:t>
      </w:r>
      <w:r w:rsidR="006F25D3">
        <w:rPr>
          <w:rFonts w:ascii="Times New Roman" w:hAnsi="Times New Roman" w:cs="Times New Roman"/>
          <w:sz w:val="28"/>
          <w:szCs w:val="28"/>
        </w:rPr>
        <w:t xml:space="preserve"> (имя литературного персонажа), которым подписывает свою карту и от имени которого дает оценку словам и поступкам определенных персонажей. </w:t>
      </w:r>
    </w:p>
    <w:p w:rsidR="006F25D3" w:rsidRDefault="006F25D3"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Игровую карту можно представить в форме следующей таблицы: </w:t>
      </w:r>
    </w:p>
    <w:p w:rsidR="00F8101C" w:rsidRDefault="00F8101C" w:rsidP="00847628">
      <w:pPr>
        <w:spacing w:after="0"/>
        <w:ind w:firstLine="709"/>
        <w:jc w:val="both"/>
        <w:rPr>
          <w:rFonts w:ascii="Times New Roman" w:hAnsi="Times New Roman" w:cs="Times New Roman"/>
          <w:sz w:val="28"/>
          <w:szCs w:val="28"/>
        </w:rPr>
      </w:pPr>
    </w:p>
    <w:p w:rsidR="006F25D3" w:rsidRDefault="006F25D3"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«Игровая карта учащегося 8 класса  </w:t>
      </w:r>
      <w:r>
        <w:rPr>
          <w:rFonts w:ascii="Times New Roman" w:hAnsi="Times New Roman" w:cs="Times New Roman"/>
          <w:i/>
          <w:sz w:val="28"/>
          <w:szCs w:val="28"/>
          <w:u w:val="single"/>
        </w:rPr>
        <w:t xml:space="preserve">  И</w:t>
      </w:r>
      <w:r w:rsidRPr="006F25D3">
        <w:rPr>
          <w:rFonts w:ascii="Times New Roman" w:hAnsi="Times New Roman" w:cs="Times New Roman"/>
          <w:i/>
          <w:sz w:val="28"/>
          <w:szCs w:val="28"/>
          <w:u w:val="single"/>
        </w:rPr>
        <w:t>льи Муромца</w:t>
      </w:r>
      <w:r>
        <w:rPr>
          <w:rFonts w:ascii="Times New Roman" w:hAnsi="Times New Roman" w:cs="Times New Roman"/>
          <w:i/>
          <w:sz w:val="28"/>
          <w:szCs w:val="28"/>
          <w:u w:val="single"/>
        </w:rPr>
        <w:t xml:space="preserve">  </w:t>
      </w:r>
      <w:r>
        <w:rPr>
          <w:rFonts w:ascii="Times New Roman" w:hAnsi="Times New Roman" w:cs="Times New Roman"/>
          <w:sz w:val="28"/>
          <w:szCs w:val="28"/>
        </w:rPr>
        <w:t>»</w:t>
      </w:r>
      <w:r w:rsidR="004C70C8">
        <w:rPr>
          <w:rFonts w:ascii="Times New Roman" w:hAnsi="Times New Roman" w:cs="Times New Roman"/>
          <w:sz w:val="28"/>
          <w:szCs w:val="28"/>
        </w:rPr>
        <w:t xml:space="preserve"> (фрагмент)</w:t>
      </w:r>
    </w:p>
    <w:tbl>
      <w:tblPr>
        <w:tblStyle w:val="a6"/>
        <w:tblW w:w="0" w:type="auto"/>
        <w:tblLayout w:type="fixed"/>
        <w:tblLook w:val="04A0" w:firstRow="1" w:lastRow="0" w:firstColumn="1" w:lastColumn="0" w:noHBand="0" w:noVBand="1"/>
      </w:tblPr>
      <w:tblGrid>
        <w:gridCol w:w="1668"/>
        <w:gridCol w:w="1559"/>
        <w:gridCol w:w="2977"/>
        <w:gridCol w:w="1275"/>
        <w:gridCol w:w="1260"/>
        <w:gridCol w:w="1257"/>
      </w:tblGrid>
      <w:tr w:rsidR="00DB7506" w:rsidTr="00DB7506">
        <w:tc>
          <w:tcPr>
            <w:tcW w:w="1668" w:type="dxa"/>
          </w:tcPr>
          <w:p w:rsidR="006F25D3" w:rsidRDefault="006F25D3" w:rsidP="00847628">
            <w:pPr>
              <w:jc w:val="both"/>
              <w:rPr>
                <w:rFonts w:ascii="Times New Roman" w:hAnsi="Times New Roman" w:cs="Times New Roman"/>
                <w:sz w:val="28"/>
                <w:szCs w:val="28"/>
              </w:rPr>
            </w:pPr>
            <w:r>
              <w:rPr>
                <w:rFonts w:ascii="Times New Roman" w:hAnsi="Times New Roman" w:cs="Times New Roman"/>
                <w:sz w:val="28"/>
                <w:szCs w:val="28"/>
              </w:rPr>
              <w:t>Автор произве</w:t>
            </w:r>
            <w:r w:rsidR="004C70C8">
              <w:rPr>
                <w:rFonts w:ascii="Times New Roman" w:hAnsi="Times New Roman" w:cs="Times New Roman"/>
                <w:sz w:val="28"/>
                <w:szCs w:val="28"/>
              </w:rPr>
              <w:t>-</w:t>
            </w:r>
            <w:r>
              <w:rPr>
                <w:rFonts w:ascii="Times New Roman" w:hAnsi="Times New Roman" w:cs="Times New Roman"/>
                <w:sz w:val="28"/>
                <w:szCs w:val="28"/>
              </w:rPr>
              <w:t>дения</w:t>
            </w:r>
          </w:p>
        </w:tc>
        <w:tc>
          <w:tcPr>
            <w:tcW w:w="1559"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 xml:space="preserve">Название </w:t>
            </w:r>
          </w:p>
        </w:tc>
        <w:tc>
          <w:tcPr>
            <w:tcW w:w="2977"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Краткий обзор (от имени персонажа, выбранного в качестве никнейма)</w:t>
            </w:r>
          </w:p>
        </w:tc>
        <w:tc>
          <w:tcPr>
            <w:tcW w:w="1275"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Баллы за работу на уроках</w:t>
            </w:r>
          </w:p>
        </w:tc>
        <w:tc>
          <w:tcPr>
            <w:tcW w:w="1260"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 xml:space="preserve">Баллы за итого-вую работу </w:t>
            </w:r>
          </w:p>
        </w:tc>
        <w:tc>
          <w:tcPr>
            <w:tcW w:w="1257"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Общий балл по произве-дению</w:t>
            </w:r>
          </w:p>
        </w:tc>
      </w:tr>
      <w:tr w:rsidR="004C70C8" w:rsidTr="00DB7506">
        <w:tc>
          <w:tcPr>
            <w:tcW w:w="1668" w:type="dxa"/>
          </w:tcPr>
          <w:p w:rsidR="006F25D3" w:rsidRDefault="006F25D3" w:rsidP="00847628">
            <w:pPr>
              <w:jc w:val="both"/>
              <w:rPr>
                <w:rFonts w:ascii="Times New Roman" w:hAnsi="Times New Roman" w:cs="Times New Roman"/>
                <w:sz w:val="28"/>
                <w:szCs w:val="28"/>
              </w:rPr>
            </w:pPr>
            <w:r w:rsidRPr="006F25D3">
              <w:rPr>
                <w:rFonts w:ascii="Times New Roman" w:hAnsi="Times New Roman" w:cs="Times New Roman"/>
                <w:sz w:val="28"/>
                <w:szCs w:val="28"/>
              </w:rPr>
              <w:t>А.П. Чехов</w:t>
            </w:r>
          </w:p>
        </w:tc>
        <w:tc>
          <w:tcPr>
            <w:tcW w:w="1559" w:type="dxa"/>
          </w:tcPr>
          <w:p w:rsidR="006F25D3" w:rsidRDefault="004C70C8" w:rsidP="00847628">
            <w:pPr>
              <w:jc w:val="both"/>
              <w:rPr>
                <w:rFonts w:ascii="Times New Roman" w:hAnsi="Times New Roman" w:cs="Times New Roman"/>
                <w:sz w:val="28"/>
                <w:szCs w:val="28"/>
              </w:rPr>
            </w:pPr>
            <w:r>
              <w:rPr>
                <w:rFonts w:ascii="Times New Roman" w:hAnsi="Times New Roman" w:cs="Times New Roman"/>
                <w:sz w:val="28"/>
                <w:szCs w:val="28"/>
              </w:rPr>
              <w:t>«О любви»</w:t>
            </w:r>
          </w:p>
        </w:tc>
        <w:tc>
          <w:tcPr>
            <w:tcW w:w="2977" w:type="dxa"/>
          </w:tcPr>
          <w:p w:rsidR="004C70C8" w:rsidRPr="00DB7506" w:rsidRDefault="004C70C8" w:rsidP="00847628">
            <w:pPr>
              <w:jc w:val="both"/>
              <w:rPr>
                <w:rFonts w:ascii="Times New Roman" w:hAnsi="Times New Roman" w:cs="Times New Roman"/>
                <w:i/>
                <w:sz w:val="28"/>
                <w:szCs w:val="28"/>
                <w:u w:val="single"/>
              </w:rPr>
            </w:pPr>
            <w:r w:rsidRPr="00DB7506">
              <w:rPr>
                <w:rFonts w:ascii="Times New Roman" w:hAnsi="Times New Roman" w:cs="Times New Roman"/>
                <w:i/>
                <w:sz w:val="28"/>
                <w:szCs w:val="28"/>
                <w:u w:val="single"/>
              </w:rPr>
              <w:t xml:space="preserve">Негоже людям отказываться от любви своей. Молодец Павел должен был смелость проявить, не трусить перед злыми преградами. Одолел бы свою робость, может и красна девица Анна </w:t>
            </w:r>
            <w:r w:rsidR="00DB7506" w:rsidRPr="00DB7506">
              <w:rPr>
                <w:rFonts w:ascii="Times New Roman" w:hAnsi="Times New Roman" w:cs="Times New Roman"/>
                <w:i/>
                <w:sz w:val="28"/>
                <w:szCs w:val="28"/>
                <w:u w:val="single"/>
              </w:rPr>
              <w:t xml:space="preserve">не стала бы мучиться в болезнях, а пошла бы против воли народной.  Вот тогда вместе любо жили бы добрый молодец и красна девица. Ох, как жалко, что не смогли они вместе жить-поживать. </w:t>
            </w:r>
          </w:p>
        </w:tc>
        <w:tc>
          <w:tcPr>
            <w:tcW w:w="1275" w:type="dxa"/>
          </w:tcPr>
          <w:p w:rsidR="006F25D3" w:rsidRPr="00DB7506" w:rsidRDefault="00DB7506" w:rsidP="00847628">
            <w:pPr>
              <w:jc w:val="both"/>
              <w:rPr>
                <w:rFonts w:ascii="Times New Roman" w:hAnsi="Times New Roman" w:cs="Times New Roman"/>
                <w:i/>
                <w:sz w:val="28"/>
                <w:szCs w:val="28"/>
                <w:u w:val="single"/>
              </w:rPr>
            </w:pPr>
            <w:r>
              <w:rPr>
                <w:rFonts w:ascii="Times New Roman" w:hAnsi="Times New Roman" w:cs="Times New Roman"/>
                <w:i/>
                <w:sz w:val="28"/>
                <w:szCs w:val="28"/>
                <w:u w:val="single"/>
              </w:rPr>
              <w:t>4+5+5=14</w:t>
            </w:r>
          </w:p>
        </w:tc>
        <w:tc>
          <w:tcPr>
            <w:tcW w:w="1260" w:type="dxa"/>
          </w:tcPr>
          <w:p w:rsidR="006F25D3" w:rsidRPr="00DB7506" w:rsidRDefault="00DB7506" w:rsidP="00847628">
            <w:pPr>
              <w:jc w:val="both"/>
              <w:rPr>
                <w:rFonts w:ascii="Times New Roman" w:hAnsi="Times New Roman" w:cs="Times New Roman"/>
                <w:i/>
                <w:sz w:val="28"/>
                <w:szCs w:val="28"/>
                <w:u w:val="single"/>
              </w:rPr>
            </w:pPr>
            <w:r>
              <w:rPr>
                <w:rFonts w:ascii="Times New Roman" w:hAnsi="Times New Roman" w:cs="Times New Roman"/>
                <w:i/>
                <w:sz w:val="28"/>
                <w:szCs w:val="28"/>
                <w:u w:val="single"/>
              </w:rPr>
              <w:t>5</w:t>
            </w:r>
          </w:p>
        </w:tc>
        <w:tc>
          <w:tcPr>
            <w:tcW w:w="1257" w:type="dxa"/>
          </w:tcPr>
          <w:p w:rsidR="006F25D3" w:rsidRPr="00DB7506" w:rsidRDefault="00DB7506" w:rsidP="00847628">
            <w:pPr>
              <w:jc w:val="both"/>
              <w:rPr>
                <w:rFonts w:ascii="Times New Roman" w:hAnsi="Times New Roman" w:cs="Times New Roman"/>
                <w:i/>
                <w:sz w:val="28"/>
                <w:szCs w:val="28"/>
                <w:u w:val="single"/>
              </w:rPr>
            </w:pPr>
            <w:r>
              <w:rPr>
                <w:rFonts w:ascii="Times New Roman" w:hAnsi="Times New Roman" w:cs="Times New Roman"/>
                <w:i/>
                <w:sz w:val="28"/>
                <w:szCs w:val="28"/>
                <w:u w:val="single"/>
              </w:rPr>
              <w:t>19</w:t>
            </w:r>
          </w:p>
        </w:tc>
      </w:tr>
    </w:tbl>
    <w:p w:rsidR="00732952" w:rsidRDefault="00732952" w:rsidP="00847628">
      <w:pPr>
        <w:spacing w:after="0"/>
        <w:ind w:firstLine="709"/>
        <w:jc w:val="both"/>
        <w:rPr>
          <w:rFonts w:ascii="Times New Roman" w:hAnsi="Times New Roman" w:cs="Times New Roman"/>
          <w:sz w:val="28"/>
          <w:szCs w:val="28"/>
        </w:rPr>
      </w:pPr>
    </w:p>
    <w:p w:rsidR="00732952"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Названия произведений прописываются учителем изначально. Поэтому учащиеся видят, какая работа им предстоит в течение года. </w:t>
      </w:r>
    </w:p>
    <w:p w:rsidR="00024214"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интерес к заполнению карты не пропал, произведения изучаются по разделам, по итогам изучения которых ученику присваивается новый «Уровень»:</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А) уровень 1 – мифы и устное народное творчество;</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уровень 2 – древнерусская литература;</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7506">
        <w:rPr>
          <w:rFonts w:ascii="Times New Roman" w:hAnsi="Times New Roman" w:cs="Times New Roman"/>
          <w:sz w:val="28"/>
          <w:szCs w:val="28"/>
        </w:rPr>
        <w:t xml:space="preserve">уровень </w:t>
      </w:r>
      <w:r>
        <w:rPr>
          <w:rFonts w:ascii="Times New Roman" w:hAnsi="Times New Roman" w:cs="Times New Roman"/>
          <w:sz w:val="28"/>
          <w:szCs w:val="28"/>
        </w:rPr>
        <w:t>3</w:t>
      </w:r>
      <w:r w:rsidRPr="00DB7506">
        <w:rPr>
          <w:rFonts w:ascii="Times New Roman" w:hAnsi="Times New Roman" w:cs="Times New Roman"/>
          <w:sz w:val="28"/>
          <w:szCs w:val="28"/>
        </w:rPr>
        <w:t xml:space="preserve"> – </w:t>
      </w:r>
      <w:r>
        <w:rPr>
          <w:rFonts w:ascii="Times New Roman" w:hAnsi="Times New Roman" w:cs="Times New Roman"/>
          <w:sz w:val="28"/>
          <w:szCs w:val="28"/>
        </w:rPr>
        <w:t xml:space="preserve">литература </w:t>
      </w:r>
      <w:r w:rsidRPr="00DB7506">
        <w:rPr>
          <w:rFonts w:ascii="Times New Roman" w:hAnsi="Times New Roman" w:cs="Times New Roman"/>
          <w:sz w:val="28"/>
          <w:szCs w:val="28"/>
        </w:rPr>
        <w:t>XVIII</w:t>
      </w:r>
      <w:r>
        <w:rPr>
          <w:rFonts w:ascii="Times New Roman" w:hAnsi="Times New Roman" w:cs="Times New Roman"/>
          <w:sz w:val="28"/>
          <w:szCs w:val="28"/>
        </w:rPr>
        <w:t xml:space="preserve"> века;</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DB7506">
        <w:rPr>
          <w:rFonts w:ascii="Times New Roman" w:hAnsi="Times New Roman" w:cs="Times New Roman"/>
          <w:sz w:val="28"/>
          <w:szCs w:val="28"/>
        </w:rPr>
        <w:t xml:space="preserve">уровень </w:t>
      </w:r>
      <w:r>
        <w:rPr>
          <w:rFonts w:ascii="Times New Roman" w:hAnsi="Times New Roman" w:cs="Times New Roman"/>
          <w:sz w:val="28"/>
          <w:szCs w:val="28"/>
        </w:rPr>
        <w:t>4</w:t>
      </w:r>
      <w:r w:rsidRPr="00DB7506">
        <w:rPr>
          <w:rFonts w:ascii="Times New Roman" w:hAnsi="Times New Roman" w:cs="Times New Roman"/>
          <w:sz w:val="28"/>
          <w:szCs w:val="28"/>
        </w:rPr>
        <w:t xml:space="preserve"> – </w:t>
      </w:r>
      <w:r>
        <w:rPr>
          <w:rFonts w:ascii="Times New Roman" w:hAnsi="Times New Roman" w:cs="Times New Roman"/>
          <w:sz w:val="28"/>
          <w:szCs w:val="28"/>
        </w:rPr>
        <w:t>литература</w:t>
      </w:r>
      <w:r w:rsidRPr="00DB7506">
        <w:rPr>
          <w:rFonts w:ascii="Times New Roman" w:hAnsi="Times New Roman" w:cs="Times New Roman"/>
          <w:sz w:val="28"/>
          <w:szCs w:val="28"/>
        </w:rPr>
        <w:t xml:space="preserve"> XIX</w:t>
      </w:r>
      <w:r>
        <w:rPr>
          <w:rFonts w:ascii="Times New Roman" w:hAnsi="Times New Roman" w:cs="Times New Roman"/>
          <w:sz w:val="28"/>
          <w:szCs w:val="28"/>
        </w:rPr>
        <w:t xml:space="preserve"> века;</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DB7506">
        <w:t xml:space="preserve"> </w:t>
      </w:r>
      <w:r w:rsidRPr="00DB7506">
        <w:rPr>
          <w:rFonts w:ascii="Times New Roman" w:hAnsi="Times New Roman" w:cs="Times New Roman"/>
          <w:sz w:val="28"/>
          <w:szCs w:val="28"/>
        </w:rPr>
        <w:t xml:space="preserve">уровень </w:t>
      </w:r>
      <w:r>
        <w:rPr>
          <w:rFonts w:ascii="Times New Roman" w:hAnsi="Times New Roman" w:cs="Times New Roman"/>
          <w:sz w:val="28"/>
          <w:szCs w:val="28"/>
        </w:rPr>
        <w:t>5</w:t>
      </w:r>
      <w:r w:rsidRPr="00DB7506">
        <w:rPr>
          <w:rFonts w:ascii="Times New Roman" w:hAnsi="Times New Roman" w:cs="Times New Roman"/>
          <w:sz w:val="28"/>
          <w:szCs w:val="28"/>
        </w:rPr>
        <w:t xml:space="preserve"> – </w:t>
      </w:r>
      <w:r>
        <w:rPr>
          <w:rFonts w:ascii="Times New Roman" w:hAnsi="Times New Roman" w:cs="Times New Roman"/>
          <w:sz w:val="28"/>
          <w:szCs w:val="28"/>
        </w:rPr>
        <w:t xml:space="preserve"> литература  </w:t>
      </w:r>
      <w:r w:rsidRPr="00DB7506">
        <w:rPr>
          <w:rFonts w:ascii="Times New Roman" w:hAnsi="Times New Roman" w:cs="Times New Roman"/>
          <w:sz w:val="28"/>
          <w:szCs w:val="28"/>
        </w:rPr>
        <w:t>XX</w:t>
      </w:r>
      <w:r>
        <w:rPr>
          <w:rFonts w:ascii="Times New Roman" w:hAnsi="Times New Roman" w:cs="Times New Roman"/>
          <w:sz w:val="28"/>
          <w:szCs w:val="28"/>
        </w:rPr>
        <w:t xml:space="preserve"> века; </w:t>
      </w:r>
    </w:p>
    <w:p w:rsidR="00DB7506" w:rsidRDefault="00DB7506"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DB7506">
        <w:rPr>
          <w:rFonts w:ascii="Times New Roman" w:hAnsi="Times New Roman" w:cs="Times New Roman"/>
          <w:sz w:val="28"/>
          <w:szCs w:val="28"/>
        </w:rPr>
        <w:t xml:space="preserve">уровень </w:t>
      </w:r>
      <w:r>
        <w:rPr>
          <w:rFonts w:ascii="Times New Roman" w:hAnsi="Times New Roman" w:cs="Times New Roman"/>
          <w:sz w:val="28"/>
          <w:szCs w:val="28"/>
        </w:rPr>
        <w:t>6</w:t>
      </w:r>
      <w:r w:rsidRPr="00DB7506">
        <w:rPr>
          <w:rFonts w:ascii="Times New Roman" w:hAnsi="Times New Roman" w:cs="Times New Roman"/>
          <w:sz w:val="28"/>
          <w:szCs w:val="28"/>
        </w:rPr>
        <w:t xml:space="preserve"> –</w:t>
      </w:r>
      <w:r w:rsidR="006F28C0">
        <w:rPr>
          <w:rFonts w:ascii="Times New Roman" w:hAnsi="Times New Roman" w:cs="Times New Roman"/>
          <w:sz w:val="28"/>
          <w:szCs w:val="28"/>
        </w:rPr>
        <w:t xml:space="preserve"> зарубежная литература;</w:t>
      </w:r>
    </w:p>
    <w:p w:rsidR="006F28C0" w:rsidRDefault="006F28C0"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 уровень 7 – итоговый тест по литературе за курс 8 класса. </w:t>
      </w:r>
    </w:p>
    <w:p w:rsidR="00DB7506" w:rsidRDefault="006F28C0"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Учителем подсчитывается примерное количество баллов, которое является порогом для перехода на следующий уровень. Учащимся не хочется пропустить уровень. Они заранее видят, какие произведения им нужны для изучения. Это обеспечивает читательский интерес и желание понять произведение. </w:t>
      </w:r>
    </w:p>
    <w:p w:rsidR="0032796B" w:rsidRDefault="006F28C0"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учебного года проводится итоговый тест (возможны другие варианты итоговой работы: проектная или курсовая работа, презентация видеоролика, составление творческого альбома и т.д.), по итогам которого учащиеся получают баллы и проходят последний, седьмой уровень. </w:t>
      </w:r>
      <w:r w:rsidR="0032796B">
        <w:rPr>
          <w:rFonts w:ascii="Times New Roman" w:hAnsi="Times New Roman" w:cs="Times New Roman"/>
          <w:sz w:val="28"/>
          <w:szCs w:val="28"/>
        </w:rPr>
        <w:t xml:space="preserve">Подсчитывается количество баллов за все время ведения карты – определяются лидеры, которые награждаются дипломами, все остальные учащиеся получают похвальные грамоты. </w:t>
      </w:r>
    </w:p>
    <w:p w:rsidR="006F28C0" w:rsidRDefault="006F28C0" w:rsidP="0084762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учитель может ввести «нулевой уровень», который отобразит результаты входного среза. Однако «нулевой уровень» не рекомендуется использовать, если у учителя есть сомнения в уровне знаний детей, так как неудовлетворительное количество баллов может оказать негативное воздействие на заинтересованность учебным процессом. </w:t>
      </w:r>
      <w:r w:rsidR="0032796B">
        <w:rPr>
          <w:rFonts w:ascii="Times New Roman" w:hAnsi="Times New Roman" w:cs="Times New Roman"/>
          <w:sz w:val="28"/>
          <w:szCs w:val="28"/>
        </w:rPr>
        <w:t xml:space="preserve">А мотивация учащихся – это одно из требований современных образовательных стандартов. </w:t>
      </w:r>
    </w:p>
    <w:p w:rsidR="00024214" w:rsidRPr="004B7DE0" w:rsidRDefault="00024214"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Опыт учителей показывает, что формирование филологических умений и усиление мотивов к учебной деятельности у учащихся проходит более успешно, если на занятиях наряду с лекционными и семинарскими занятиями будут  использованы методы и приемы геймификации. </w:t>
      </w:r>
    </w:p>
    <w:p w:rsidR="0032796B" w:rsidRDefault="00024214" w:rsidP="00847628">
      <w:pPr>
        <w:spacing w:after="0"/>
        <w:ind w:firstLine="709"/>
        <w:jc w:val="both"/>
        <w:rPr>
          <w:rFonts w:ascii="Times New Roman" w:hAnsi="Times New Roman" w:cs="Times New Roman"/>
          <w:sz w:val="28"/>
          <w:szCs w:val="28"/>
        </w:rPr>
      </w:pPr>
      <w:r w:rsidRPr="004B7DE0">
        <w:rPr>
          <w:rFonts w:ascii="Times New Roman" w:hAnsi="Times New Roman" w:cs="Times New Roman"/>
          <w:sz w:val="28"/>
          <w:szCs w:val="28"/>
        </w:rPr>
        <w:t xml:space="preserve">В связи с переходом на ФГОС особое значение в рабочих программах по русскому языку и литературе приобретает отработка новых разделов. Содержание новых программ рекомендуется проиграть, то есть проверить игровой системой стимулирования учащихся изучать учебный материал. Только при таких условиях возможно развивать реальные читательские интересы обучающихся. </w:t>
      </w:r>
      <w:r w:rsidR="0032796B">
        <w:rPr>
          <w:rFonts w:ascii="Times New Roman" w:hAnsi="Times New Roman" w:cs="Times New Roman"/>
          <w:sz w:val="28"/>
          <w:szCs w:val="28"/>
        </w:rPr>
        <w:br w:type="page"/>
      </w:r>
    </w:p>
    <w:p w:rsidR="00024214" w:rsidRPr="0032796B" w:rsidRDefault="0032796B" w:rsidP="00847628">
      <w:pPr>
        <w:spacing w:after="0"/>
        <w:ind w:firstLine="709"/>
        <w:jc w:val="center"/>
        <w:rPr>
          <w:rFonts w:ascii="Times New Roman" w:hAnsi="Times New Roman" w:cs="Times New Roman"/>
          <w:b/>
          <w:sz w:val="28"/>
          <w:szCs w:val="28"/>
        </w:rPr>
      </w:pPr>
      <w:r w:rsidRPr="0032796B">
        <w:rPr>
          <w:rFonts w:ascii="Times New Roman" w:hAnsi="Times New Roman" w:cs="Times New Roman"/>
          <w:b/>
          <w:sz w:val="28"/>
          <w:szCs w:val="28"/>
        </w:rPr>
        <w:lastRenderedPageBreak/>
        <w:t>Заключение</w:t>
      </w:r>
    </w:p>
    <w:p w:rsidR="0032796B" w:rsidRDefault="0032796B" w:rsidP="00847628">
      <w:pPr>
        <w:pStyle w:val="a3"/>
        <w:spacing w:after="0"/>
        <w:ind w:left="0" w:firstLine="709"/>
        <w:jc w:val="both"/>
        <w:rPr>
          <w:rFonts w:ascii="Times New Roman" w:hAnsi="Times New Roman" w:cs="Times New Roman"/>
          <w:sz w:val="28"/>
          <w:szCs w:val="28"/>
        </w:rPr>
      </w:pPr>
    </w:p>
    <w:p w:rsidR="0032796B" w:rsidRDefault="0032796B" w:rsidP="00847628">
      <w:pPr>
        <w:pStyle w:val="a3"/>
        <w:tabs>
          <w:tab w:val="left" w:pos="142"/>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методов геймификации позволяет реализовать неиспользованные резервы педагогического процесса, так как они имеют специфическое содержание и особенности. </w:t>
      </w:r>
    </w:p>
    <w:p w:rsidR="0032796B" w:rsidRDefault="0032796B" w:rsidP="00847628">
      <w:pPr>
        <w:pStyle w:val="a3"/>
        <w:tabs>
          <w:tab w:val="left" w:pos="142"/>
        </w:tabs>
        <w:spacing w:after="0"/>
        <w:ind w:left="0" w:firstLine="709"/>
        <w:jc w:val="both"/>
        <w:rPr>
          <w:rFonts w:ascii="Times New Roman" w:hAnsi="Times New Roman" w:cs="Times New Roman"/>
          <w:sz w:val="28"/>
          <w:szCs w:val="28"/>
        </w:rPr>
      </w:pPr>
      <w:r w:rsidRPr="0032796B">
        <w:rPr>
          <w:rFonts w:ascii="Times New Roman" w:hAnsi="Times New Roman" w:cs="Times New Roman"/>
          <w:sz w:val="28"/>
          <w:szCs w:val="28"/>
        </w:rPr>
        <w:t>Геймификация своими основными признаками имеет такие, как вынужденная (побуждаемая) активность учащихся, сопоставимость активности его во времени, самостоятельность решения, прямые и обратные связи между обучающими системами и обучаемым, прямое воздействие на аудиторию. Она способствует самоконтролю в компетентности и  профессионализме учителя, установлению уровня знаний и умений учащихся</w:t>
      </w:r>
      <w:r w:rsidR="00F8101C">
        <w:rPr>
          <w:rFonts w:ascii="Times New Roman" w:hAnsi="Times New Roman" w:cs="Times New Roman"/>
          <w:sz w:val="28"/>
          <w:szCs w:val="28"/>
        </w:rPr>
        <w:t>.</w:t>
      </w:r>
    </w:p>
    <w:p w:rsidR="00F8101C" w:rsidRDefault="00F8101C" w:rsidP="00847628">
      <w:pPr>
        <w:pStyle w:val="a3"/>
        <w:tabs>
          <w:tab w:val="left" w:pos="142"/>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Мы считаем, что использование метода филологического соревнования делает процесс обучения боле</w:t>
      </w:r>
      <w:r w:rsidRPr="0032796B">
        <w:rPr>
          <w:rFonts w:ascii="Times New Roman" w:hAnsi="Times New Roman" w:cs="Times New Roman"/>
          <w:sz w:val="28"/>
          <w:szCs w:val="28"/>
        </w:rPr>
        <w:t>е автономны</w:t>
      </w:r>
      <w:r>
        <w:rPr>
          <w:rFonts w:ascii="Times New Roman" w:hAnsi="Times New Roman" w:cs="Times New Roman"/>
          <w:sz w:val="28"/>
          <w:szCs w:val="28"/>
        </w:rPr>
        <w:t xml:space="preserve">м. Данный метод значительно </w:t>
      </w:r>
      <w:r w:rsidRPr="00F8101C">
        <w:rPr>
          <w:rFonts w:ascii="Times New Roman" w:hAnsi="Times New Roman" w:cs="Times New Roman"/>
          <w:sz w:val="28"/>
          <w:szCs w:val="28"/>
        </w:rPr>
        <w:t xml:space="preserve">повышает интерес к занятиям, повышает мотивацию, поднимает конкуренцию в образовательном пространстве. Учащиеся в процессе </w:t>
      </w:r>
      <w:r>
        <w:rPr>
          <w:rFonts w:ascii="Times New Roman" w:hAnsi="Times New Roman" w:cs="Times New Roman"/>
          <w:sz w:val="28"/>
          <w:szCs w:val="28"/>
        </w:rPr>
        <w:t>изучения произведений</w:t>
      </w:r>
      <w:r w:rsidRPr="00F8101C">
        <w:rPr>
          <w:rFonts w:ascii="Times New Roman" w:hAnsi="Times New Roman" w:cs="Times New Roman"/>
          <w:sz w:val="28"/>
          <w:szCs w:val="28"/>
        </w:rPr>
        <w:t xml:space="preserve"> активны</w:t>
      </w:r>
      <w:r>
        <w:rPr>
          <w:rFonts w:ascii="Times New Roman" w:hAnsi="Times New Roman" w:cs="Times New Roman"/>
          <w:sz w:val="28"/>
          <w:szCs w:val="28"/>
        </w:rPr>
        <w:t xml:space="preserve"> в течение всего учебного года</w:t>
      </w:r>
      <w:r w:rsidRPr="00F8101C">
        <w:rPr>
          <w:rFonts w:ascii="Times New Roman" w:hAnsi="Times New Roman" w:cs="Times New Roman"/>
          <w:sz w:val="28"/>
          <w:szCs w:val="28"/>
        </w:rPr>
        <w:t>, что способствует эффективному обучению и закреплению знания.</w:t>
      </w:r>
      <w:r>
        <w:rPr>
          <w:rFonts w:ascii="Times New Roman" w:hAnsi="Times New Roman" w:cs="Times New Roman"/>
          <w:sz w:val="28"/>
          <w:szCs w:val="28"/>
        </w:rPr>
        <w:t xml:space="preserve"> </w:t>
      </w:r>
    </w:p>
    <w:p w:rsidR="0032796B" w:rsidRDefault="0032796B" w:rsidP="00847628">
      <w:pPr>
        <w:pStyle w:val="a3"/>
        <w:tabs>
          <w:tab w:val="left" w:pos="142"/>
        </w:tabs>
        <w:spacing w:after="0"/>
        <w:ind w:left="0" w:firstLine="709"/>
        <w:jc w:val="both"/>
        <w:rPr>
          <w:rFonts w:ascii="Times New Roman" w:hAnsi="Times New Roman" w:cs="Times New Roman"/>
          <w:sz w:val="28"/>
          <w:szCs w:val="28"/>
        </w:rPr>
      </w:pPr>
      <w:r w:rsidRPr="0032796B">
        <w:rPr>
          <w:rFonts w:ascii="Times New Roman" w:hAnsi="Times New Roman" w:cs="Times New Roman"/>
          <w:sz w:val="28"/>
          <w:szCs w:val="28"/>
        </w:rPr>
        <w:t>Планирование уроков с элементами геймификации – процесс сложный. Содержание и система стимулирования учащихся в данном процессе требует модели. Там, где нет выработанной модели, нет и геймификации.</w:t>
      </w:r>
    </w:p>
    <w:p w:rsidR="0032796B" w:rsidRDefault="0032796B" w:rsidP="00847628">
      <w:pPr>
        <w:pStyle w:val="a3"/>
        <w:tabs>
          <w:tab w:val="left" w:pos="142"/>
        </w:tabs>
        <w:spacing w:after="0"/>
        <w:ind w:left="0" w:firstLine="709"/>
        <w:jc w:val="both"/>
        <w:rPr>
          <w:rFonts w:ascii="Times New Roman" w:hAnsi="Times New Roman" w:cs="Times New Roman"/>
          <w:sz w:val="28"/>
          <w:szCs w:val="28"/>
        </w:rPr>
      </w:pPr>
    </w:p>
    <w:p w:rsidR="0032796B" w:rsidRDefault="0032796B" w:rsidP="00847628">
      <w:pPr>
        <w:pStyle w:val="a3"/>
        <w:tabs>
          <w:tab w:val="left" w:pos="142"/>
        </w:tabs>
        <w:spacing w:after="0"/>
        <w:ind w:left="0" w:firstLine="709"/>
        <w:jc w:val="both"/>
        <w:rPr>
          <w:rFonts w:ascii="Times New Roman" w:hAnsi="Times New Roman" w:cs="Times New Roman"/>
          <w:sz w:val="28"/>
          <w:szCs w:val="28"/>
        </w:rPr>
      </w:pPr>
    </w:p>
    <w:p w:rsidR="0032796B" w:rsidRPr="00F8101C" w:rsidRDefault="0032796B" w:rsidP="00847628">
      <w:pPr>
        <w:pStyle w:val="a3"/>
        <w:tabs>
          <w:tab w:val="left" w:pos="142"/>
        </w:tabs>
        <w:spacing w:after="0"/>
        <w:ind w:left="0" w:firstLine="709"/>
        <w:jc w:val="center"/>
        <w:rPr>
          <w:rFonts w:ascii="Times New Roman" w:hAnsi="Times New Roman" w:cs="Times New Roman"/>
          <w:b/>
          <w:sz w:val="28"/>
          <w:szCs w:val="28"/>
        </w:rPr>
      </w:pPr>
      <w:r w:rsidRPr="00F8101C">
        <w:rPr>
          <w:rFonts w:ascii="Times New Roman" w:hAnsi="Times New Roman" w:cs="Times New Roman"/>
          <w:b/>
          <w:sz w:val="28"/>
          <w:szCs w:val="28"/>
        </w:rPr>
        <w:t>Список использованной литературы.</w:t>
      </w:r>
    </w:p>
    <w:p w:rsidR="00F8101C" w:rsidRDefault="00F8101C" w:rsidP="00847628">
      <w:pPr>
        <w:pStyle w:val="a3"/>
        <w:tabs>
          <w:tab w:val="left" w:pos="142"/>
        </w:tabs>
        <w:spacing w:after="0"/>
        <w:ind w:left="0" w:firstLine="709"/>
        <w:jc w:val="both"/>
        <w:rPr>
          <w:rFonts w:ascii="Times New Roman" w:hAnsi="Times New Roman" w:cs="Times New Roman"/>
          <w:sz w:val="28"/>
          <w:szCs w:val="28"/>
        </w:rPr>
      </w:pPr>
    </w:p>
    <w:p w:rsidR="00F8101C" w:rsidRDefault="00F8101C" w:rsidP="00847628">
      <w:pPr>
        <w:pStyle w:val="a3"/>
        <w:numPr>
          <w:ilvl w:val="0"/>
          <w:numId w:val="4"/>
        </w:numPr>
        <w:tabs>
          <w:tab w:val="left" w:pos="142"/>
        </w:tabs>
        <w:spacing w:after="0"/>
        <w:jc w:val="both"/>
        <w:rPr>
          <w:rFonts w:ascii="Times New Roman" w:hAnsi="Times New Roman" w:cs="Times New Roman"/>
          <w:sz w:val="28"/>
          <w:szCs w:val="28"/>
        </w:rPr>
      </w:pPr>
      <w:r w:rsidRPr="00F8101C">
        <w:rPr>
          <w:rFonts w:ascii="Times New Roman" w:hAnsi="Times New Roman" w:cs="Times New Roman"/>
          <w:sz w:val="28"/>
          <w:szCs w:val="28"/>
        </w:rPr>
        <w:t>Кавтарадзе, Д.Н. Обучение и игра: введение в интерактивные методы обучения / Д.Н. Кавтарадзе. -М.: Просвещение, 2014.– 200 с.</w:t>
      </w:r>
    </w:p>
    <w:p w:rsidR="00F8101C" w:rsidRDefault="00F8101C" w:rsidP="00847628">
      <w:pPr>
        <w:pStyle w:val="a3"/>
        <w:numPr>
          <w:ilvl w:val="0"/>
          <w:numId w:val="4"/>
        </w:numPr>
        <w:tabs>
          <w:tab w:val="left" w:pos="142"/>
        </w:tabs>
        <w:spacing w:after="0"/>
        <w:jc w:val="both"/>
        <w:rPr>
          <w:rFonts w:ascii="Times New Roman" w:hAnsi="Times New Roman" w:cs="Times New Roman"/>
          <w:sz w:val="28"/>
          <w:szCs w:val="28"/>
        </w:rPr>
      </w:pPr>
      <w:r w:rsidRPr="00F8101C">
        <w:rPr>
          <w:rFonts w:ascii="Times New Roman" w:hAnsi="Times New Roman" w:cs="Times New Roman"/>
          <w:sz w:val="28"/>
          <w:szCs w:val="28"/>
        </w:rPr>
        <w:t>Управление качеством образования: Практикоориентированная монография и методическое пособие / Под ред. М.М. Поташника. – М.: Педагогическое общество России, 2016. – 448 с.</w:t>
      </w:r>
    </w:p>
    <w:p w:rsidR="0084515B" w:rsidRDefault="0032796B" w:rsidP="00847628">
      <w:pPr>
        <w:pStyle w:val="a3"/>
        <w:numPr>
          <w:ilvl w:val="0"/>
          <w:numId w:val="4"/>
        </w:numPr>
        <w:tabs>
          <w:tab w:val="left" w:pos="142"/>
        </w:tabs>
        <w:spacing w:after="0"/>
        <w:jc w:val="both"/>
        <w:rPr>
          <w:rFonts w:ascii="Times New Roman" w:hAnsi="Times New Roman" w:cs="Times New Roman"/>
          <w:sz w:val="28"/>
          <w:szCs w:val="28"/>
        </w:rPr>
      </w:pPr>
      <w:r w:rsidRPr="0032796B">
        <w:rPr>
          <w:rFonts w:ascii="Times New Roman" w:hAnsi="Times New Roman" w:cs="Times New Roman"/>
          <w:sz w:val="28"/>
          <w:szCs w:val="28"/>
        </w:rPr>
        <w:t>Шмаков С.А. Игры учащихся – феномен культуры. – М., 1994</w:t>
      </w:r>
      <w:r w:rsidR="00F8101C">
        <w:rPr>
          <w:rFonts w:ascii="Times New Roman" w:hAnsi="Times New Roman" w:cs="Times New Roman"/>
          <w:sz w:val="28"/>
          <w:szCs w:val="28"/>
        </w:rPr>
        <w:t>. – 182 с.</w:t>
      </w:r>
    </w:p>
    <w:p w:rsidR="00F8101C" w:rsidRPr="00F8101C" w:rsidRDefault="00F8101C" w:rsidP="00847628">
      <w:pPr>
        <w:tabs>
          <w:tab w:val="left" w:pos="142"/>
        </w:tabs>
        <w:spacing w:after="0"/>
        <w:ind w:left="709"/>
        <w:jc w:val="both"/>
        <w:rPr>
          <w:rFonts w:ascii="Times New Roman" w:hAnsi="Times New Roman" w:cs="Times New Roman"/>
          <w:sz w:val="28"/>
          <w:szCs w:val="28"/>
        </w:rPr>
      </w:pPr>
    </w:p>
    <w:sectPr w:rsidR="00F8101C" w:rsidRPr="00F8101C" w:rsidSect="00847628">
      <w:footerReference w:type="defaul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00" w:rsidRDefault="00C50F00" w:rsidP="00F8101C">
      <w:pPr>
        <w:spacing w:after="0" w:line="240" w:lineRule="auto"/>
      </w:pPr>
      <w:r>
        <w:separator/>
      </w:r>
    </w:p>
  </w:endnote>
  <w:endnote w:type="continuationSeparator" w:id="0">
    <w:p w:rsidR="00C50F00" w:rsidRDefault="00C50F00" w:rsidP="00F8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081491"/>
      <w:docPartObj>
        <w:docPartGallery w:val="Page Numbers (Bottom of Page)"/>
        <w:docPartUnique/>
      </w:docPartObj>
    </w:sdtPr>
    <w:sdtEndPr/>
    <w:sdtContent>
      <w:p w:rsidR="00F8101C" w:rsidRDefault="00F8101C">
        <w:pPr>
          <w:pStyle w:val="a9"/>
          <w:jc w:val="center"/>
        </w:pPr>
        <w:r>
          <w:fldChar w:fldCharType="begin"/>
        </w:r>
        <w:r>
          <w:instrText>PAGE   \* MERGEFORMAT</w:instrText>
        </w:r>
        <w:r>
          <w:fldChar w:fldCharType="separate"/>
        </w:r>
        <w:r w:rsidR="00847628">
          <w:rPr>
            <w:noProof/>
          </w:rPr>
          <w:t>4</w:t>
        </w:r>
        <w:r>
          <w:fldChar w:fldCharType="end"/>
        </w:r>
      </w:p>
    </w:sdtContent>
  </w:sdt>
  <w:p w:rsidR="00F8101C" w:rsidRDefault="00F810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00" w:rsidRDefault="00C50F00" w:rsidP="00F8101C">
      <w:pPr>
        <w:spacing w:after="0" w:line="240" w:lineRule="auto"/>
      </w:pPr>
      <w:r>
        <w:separator/>
      </w:r>
    </w:p>
  </w:footnote>
  <w:footnote w:type="continuationSeparator" w:id="0">
    <w:p w:rsidR="00C50F00" w:rsidRDefault="00C50F00" w:rsidP="00F81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858AD"/>
    <w:multiLevelType w:val="hybridMultilevel"/>
    <w:tmpl w:val="FCF84500"/>
    <w:lvl w:ilvl="0" w:tplc="AE58E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371764"/>
    <w:multiLevelType w:val="hybridMultilevel"/>
    <w:tmpl w:val="CF50EE7A"/>
    <w:lvl w:ilvl="0" w:tplc="DBFC0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48688F"/>
    <w:multiLevelType w:val="hybridMultilevel"/>
    <w:tmpl w:val="69BCCD68"/>
    <w:lvl w:ilvl="0" w:tplc="52C8515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6D2DCB"/>
    <w:multiLevelType w:val="hybridMultilevel"/>
    <w:tmpl w:val="B76AEB8E"/>
    <w:lvl w:ilvl="0" w:tplc="EB388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495062"/>
    <w:multiLevelType w:val="hybridMultilevel"/>
    <w:tmpl w:val="56823EFC"/>
    <w:lvl w:ilvl="0" w:tplc="4146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0D"/>
    <w:rsid w:val="00024214"/>
    <w:rsid w:val="000E1386"/>
    <w:rsid w:val="00143958"/>
    <w:rsid w:val="001F2328"/>
    <w:rsid w:val="0032796B"/>
    <w:rsid w:val="00436A66"/>
    <w:rsid w:val="00474C65"/>
    <w:rsid w:val="004B7DE0"/>
    <w:rsid w:val="004C70C8"/>
    <w:rsid w:val="005B6886"/>
    <w:rsid w:val="00602F3C"/>
    <w:rsid w:val="006F25D3"/>
    <w:rsid w:val="006F28C0"/>
    <w:rsid w:val="00732952"/>
    <w:rsid w:val="0084515B"/>
    <w:rsid w:val="00847628"/>
    <w:rsid w:val="0095080A"/>
    <w:rsid w:val="009579D5"/>
    <w:rsid w:val="00A9070D"/>
    <w:rsid w:val="00A93E72"/>
    <w:rsid w:val="00C50F00"/>
    <w:rsid w:val="00C5663B"/>
    <w:rsid w:val="00D30232"/>
    <w:rsid w:val="00D916C5"/>
    <w:rsid w:val="00DB7506"/>
    <w:rsid w:val="00ED149D"/>
    <w:rsid w:val="00F8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F4B7D-15A4-4CEF-A51D-69AB1320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9D5"/>
    <w:pPr>
      <w:ind w:left="720"/>
      <w:contextualSpacing/>
    </w:pPr>
  </w:style>
  <w:style w:type="paragraph" w:styleId="a4">
    <w:name w:val="Balloon Text"/>
    <w:basedOn w:val="a"/>
    <w:link w:val="a5"/>
    <w:uiPriority w:val="99"/>
    <w:semiHidden/>
    <w:unhideWhenUsed/>
    <w:rsid w:val="00436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A66"/>
    <w:rPr>
      <w:rFonts w:ascii="Tahoma" w:hAnsi="Tahoma" w:cs="Tahoma"/>
      <w:sz w:val="16"/>
      <w:szCs w:val="16"/>
    </w:rPr>
  </w:style>
  <w:style w:type="table" w:styleId="a6">
    <w:name w:val="Table Grid"/>
    <w:basedOn w:val="a1"/>
    <w:uiPriority w:val="59"/>
    <w:rsid w:val="006F2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81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101C"/>
  </w:style>
  <w:style w:type="paragraph" w:styleId="a9">
    <w:name w:val="footer"/>
    <w:basedOn w:val="a"/>
    <w:link w:val="aa"/>
    <w:uiPriority w:val="99"/>
    <w:unhideWhenUsed/>
    <w:rsid w:val="00F810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8A51A-83BA-42F7-8E76-E3B685B7C73B}" type="doc">
      <dgm:prSet loTypeId="urn:microsoft.com/office/officeart/2005/8/layout/chevron1" loCatId="process" qsTypeId="urn:microsoft.com/office/officeart/2005/8/quickstyle/simple1" qsCatId="simple" csTypeId="urn:microsoft.com/office/officeart/2005/8/colors/accent0_1" csCatId="mainScheme" phldr="1"/>
      <dgm:spPr/>
    </dgm:pt>
    <dgm:pt modelId="{7686CBE8-AE96-4D06-8951-1822AE63C8D6}">
      <dgm:prSet phldrT="[Текст]" custT="1"/>
      <dgm:spPr/>
      <dgm:t>
        <a:bodyPr/>
        <a:lstStyle/>
        <a:p>
          <a:r>
            <a:rPr lang="ru-RU" sz="1100"/>
            <a:t>Разыгрывание ролей</a:t>
          </a:r>
        </a:p>
      </dgm:t>
    </dgm:pt>
    <dgm:pt modelId="{FC61D958-AB2A-4007-85E8-AAA5B1531561}" type="parTrans" cxnId="{96C47C9A-71B2-4F37-A47D-1235352D8A67}">
      <dgm:prSet/>
      <dgm:spPr/>
      <dgm:t>
        <a:bodyPr/>
        <a:lstStyle/>
        <a:p>
          <a:endParaRPr lang="ru-RU"/>
        </a:p>
      </dgm:t>
    </dgm:pt>
    <dgm:pt modelId="{0703B045-139C-4498-800C-9BDA83552BD3}" type="sibTrans" cxnId="{96C47C9A-71B2-4F37-A47D-1235352D8A67}">
      <dgm:prSet/>
      <dgm:spPr/>
      <dgm:t>
        <a:bodyPr/>
        <a:lstStyle/>
        <a:p>
          <a:endParaRPr lang="ru-RU"/>
        </a:p>
      </dgm:t>
    </dgm:pt>
    <dgm:pt modelId="{DABBE245-92AB-4CCB-8985-3CDEF4E1124A}">
      <dgm:prSet phldrT="[Текст]" custT="1"/>
      <dgm:spPr/>
      <dgm:t>
        <a:bodyPr/>
        <a:lstStyle/>
        <a:p>
          <a:r>
            <a:rPr lang="ru-RU" sz="1100"/>
            <a:t>Проектирование</a:t>
          </a:r>
        </a:p>
      </dgm:t>
    </dgm:pt>
    <dgm:pt modelId="{0D4277B6-94AB-46CB-8D8F-C7C7AA8CFDDE}" type="parTrans" cxnId="{34F009F4-B762-4A64-AFD6-AE0D55AB7888}">
      <dgm:prSet/>
      <dgm:spPr/>
      <dgm:t>
        <a:bodyPr/>
        <a:lstStyle/>
        <a:p>
          <a:endParaRPr lang="ru-RU"/>
        </a:p>
      </dgm:t>
    </dgm:pt>
    <dgm:pt modelId="{A4BD3CE4-451A-43EE-9717-72925EBC9657}" type="sibTrans" cxnId="{34F009F4-B762-4A64-AFD6-AE0D55AB7888}">
      <dgm:prSet/>
      <dgm:spPr/>
      <dgm:t>
        <a:bodyPr/>
        <a:lstStyle/>
        <a:p>
          <a:endParaRPr lang="ru-RU"/>
        </a:p>
      </dgm:t>
    </dgm:pt>
    <dgm:pt modelId="{B5034C87-DDFA-4447-BAB4-0506CB60E0F6}">
      <dgm:prSet phldrT="[Текст]" custT="1"/>
      <dgm:spPr/>
      <dgm:t>
        <a:bodyPr/>
        <a:lstStyle/>
        <a:p>
          <a:r>
            <a:rPr lang="ru-RU" sz="1100"/>
            <a:t>Соревнование</a:t>
          </a:r>
        </a:p>
        <a:p>
          <a:r>
            <a:rPr lang="ru-RU" sz="1100"/>
            <a:t>-</a:t>
          </a:r>
        </a:p>
        <a:p>
          <a:r>
            <a:rPr lang="ru-RU" sz="1100"/>
            <a:t>Разыгрывание ролей</a:t>
          </a:r>
        </a:p>
        <a:p>
          <a:r>
            <a:rPr lang="ru-RU" sz="1100"/>
            <a:t>- </a:t>
          </a:r>
        </a:p>
        <a:p>
          <a:r>
            <a:rPr lang="ru-RU" sz="1100"/>
            <a:t>Проектирование</a:t>
          </a:r>
        </a:p>
      </dgm:t>
    </dgm:pt>
    <dgm:pt modelId="{47EB4A0E-D0B6-4465-A72F-6B8E580D4ECE}" type="parTrans" cxnId="{5C59893E-C8C5-4953-8B83-3D70847DD065}">
      <dgm:prSet/>
      <dgm:spPr/>
      <dgm:t>
        <a:bodyPr/>
        <a:lstStyle/>
        <a:p>
          <a:endParaRPr lang="ru-RU"/>
        </a:p>
      </dgm:t>
    </dgm:pt>
    <dgm:pt modelId="{D2A2DBE2-67D7-4F0C-B99F-0BAE5828845D}" type="sibTrans" cxnId="{5C59893E-C8C5-4953-8B83-3D70847DD065}">
      <dgm:prSet/>
      <dgm:spPr/>
      <dgm:t>
        <a:bodyPr/>
        <a:lstStyle/>
        <a:p>
          <a:endParaRPr lang="ru-RU"/>
        </a:p>
      </dgm:t>
    </dgm:pt>
    <dgm:pt modelId="{9BA4D53A-FCE3-4AF7-A48F-2ED68C1BC1DC}" type="pres">
      <dgm:prSet presAssocID="{1348A51A-83BA-42F7-8E76-E3B685B7C73B}" presName="Name0" presStyleCnt="0">
        <dgm:presLayoutVars>
          <dgm:dir/>
          <dgm:animLvl val="lvl"/>
          <dgm:resizeHandles val="exact"/>
        </dgm:presLayoutVars>
      </dgm:prSet>
      <dgm:spPr/>
    </dgm:pt>
    <dgm:pt modelId="{2E0C8F16-EE76-4A81-90F6-439108F176EF}" type="pres">
      <dgm:prSet presAssocID="{7686CBE8-AE96-4D06-8951-1822AE63C8D6}" presName="parTxOnly" presStyleLbl="node1" presStyleIdx="0" presStyleCnt="3" custScaleX="78203">
        <dgm:presLayoutVars>
          <dgm:chMax val="0"/>
          <dgm:chPref val="0"/>
          <dgm:bulletEnabled val="1"/>
        </dgm:presLayoutVars>
      </dgm:prSet>
      <dgm:spPr/>
      <dgm:t>
        <a:bodyPr/>
        <a:lstStyle/>
        <a:p>
          <a:endParaRPr lang="ru-RU"/>
        </a:p>
      </dgm:t>
    </dgm:pt>
    <dgm:pt modelId="{F90B8DBD-C3D8-4DC4-89C7-C18F0C5443C1}" type="pres">
      <dgm:prSet presAssocID="{0703B045-139C-4498-800C-9BDA83552BD3}" presName="parTxOnlySpace" presStyleCnt="0"/>
      <dgm:spPr/>
    </dgm:pt>
    <dgm:pt modelId="{4952BC16-555D-4AFC-AE9D-54E0D3B2D6E3}" type="pres">
      <dgm:prSet presAssocID="{DABBE245-92AB-4CCB-8985-3CDEF4E1124A}" presName="parTxOnly" presStyleLbl="node1" presStyleIdx="1" presStyleCnt="3" custScaleX="83495">
        <dgm:presLayoutVars>
          <dgm:chMax val="0"/>
          <dgm:chPref val="0"/>
          <dgm:bulletEnabled val="1"/>
        </dgm:presLayoutVars>
      </dgm:prSet>
      <dgm:spPr/>
      <dgm:t>
        <a:bodyPr/>
        <a:lstStyle/>
        <a:p>
          <a:endParaRPr lang="ru-RU"/>
        </a:p>
      </dgm:t>
    </dgm:pt>
    <dgm:pt modelId="{F77360C6-DB95-48A5-9F5F-608AEA5D1DDF}" type="pres">
      <dgm:prSet presAssocID="{A4BD3CE4-451A-43EE-9717-72925EBC9657}" presName="parTxOnlySpace" presStyleCnt="0"/>
      <dgm:spPr/>
    </dgm:pt>
    <dgm:pt modelId="{0DE30AB6-2BD2-4418-A531-70A951B0FD8F}" type="pres">
      <dgm:prSet presAssocID="{B5034C87-DDFA-4447-BAB4-0506CB60E0F6}" presName="parTxOnly" presStyleLbl="node1" presStyleIdx="2" presStyleCnt="3" custScaleY="140859">
        <dgm:presLayoutVars>
          <dgm:chMax val="0"/>
          <dgm:chPref val="0"/>
          <dgm:bulletEnabled val="1"/>
        </dgm:presLayoutVars>
      </dgm:prSet>
      <dgm:spPr/>
      <dgm:t>
        <a:bodyPr/>
        <a:lstStyle/>
        <a:p>
          <a:endParaRPr lang="ru-RU"/>
        </a:p>
      </dgm:t>
    </dgm:pt>
  </dgm:ptLst>
  <dgm:cxnLst>
    <dgm:cxn modelId="{96C47C9A-71B2-4F37-A47D-1235352D8A67}" srcId="{1348A51A-83BA-42F7-8E76-E3B685B7C73B}" destId="{7686CBE8-AE96-4D06-8951-1822AE63C8D6}" srcOrd="0" destOrd="0" parTransId="{FC61D958-AB2A-4007-85E8-AAA5B1531561}" sibTransId="{0703B045-139C-4498-800C-9BDA83552BD3}"/>
    <dgm:cxn modelId="{816FCFD6-7AB7-4BBC-A6D0-BCA5F7E531EB}" type="presOf" srcId="{B5034C87-DDFA-4447-BAB4-0506CB60E0F6}" destId="{0DE30AB6-2BD2-4418-A531-70A951B0FD8F}" srcOrd="0" destOrd="0" presId="urn:microsoft.com/office/officeart/2005/8/layout/chevron1"/>
    <dgm:cxn modelId="{34F009F4-B762-4A64-AFD6-AE0D55AB7888}" srcId="{1348A51A-83BA-42F7-8E76-E3B685B7C73B}" destId="{DABBE245-92AB-4CCB-8985-3CDEF4E1124A}" srcOrd="1" destOrd="0" parTransId="{0D4277B6-94AB-46CB-8D8F-C7C7AA8CFDDE}" sibTransId="{A4BD3CE4-451A-43EE-9717-72925EBC9657}"/>
    <dgm:cxn modelId="{6CF96058-7845-49C2-AF14-6917EF269E86}" type="presOf" srcId="{1348A51A-83BA-42F7-8E76-E3B685B7C73B}" destId="{9BA4D53A-FCE3-4AF7-A48F-2ED68C1BC1DC}" srcOrd="0" destOrd="0" presId="urn:microsoft.com/office/officeart/2005/8/layout/chevron1"/>
    <dgm:cxn modelId="{5C59893E-C8C5-4953-8B83-3D70847DD065}" srcId="{1348A51A-83BA-42F7-8E76-E3B685B7C73B}" destId="{B5034C87-DDFA-4447-BAB4-0506CB60E0F6}" srcOrd="2" destOrd="0" parTransId="{47EB4A0E-D0B6-4465-A72F-6B8E580D4ECE}" sibTransId="{D2A2DBE2-67D7-4F0C-B99F-0BAE5828845D}"/>
    <dgm:cxn modelId="{AD00CA45-4692-4E37-BB54-6299A224E40F}" type="presOf" srcId="{DABBE245-92AB-4CCB-8985-3CDEF4E1124A}" destId="{4952BC16-555D-4AFC-AE9D-54E0D3B2D6E3}" srcOrd="0" destOrd="0" presId="urn:microsoft.com/office/officeart/2005/8/layout/chevron1"/>
    <dgm:cxn modelId="{AF4B80DE-7970-46AD-8986-64ACB3A981D7}" type="presOf" srcId="{7686CBE8-AE96-4D06-8951-1822AE63C8D6}" destId="{2E0C8F16-EE76-4A81-90F6-439108F176EF}" srcOrd="0" destOrd="0" presId="urn:microsoft.com/office/officeart/2005/8/layout/chevron1"/>
    <dgm:cxn modelId="{3883438A-55C8-47E1-90EF-DFD71C87FE25}" type="presParOf" srcId="{9BA4D53A-FCE3-4AF7-A48F-2ED68C1BC1DC}" destId="{2E0C8F16-EE76-4A81-90F6-439108F176EF}" srcOrd="0" destOrd="0" presId="urn:microsoft.com/office/officeart/2005/8/layout/chevron1"/>
    <dgm:cxn modelId="{288F94BD-EFAE-4DA4-B27F-74E299398149}" type="presParOf" srcId="{9BA4D53A-FCE3-4AF7-A48F-2ED68C1BC1DC}" destId="{F90B8DBD-C3D8-4DC4-89C7-C18F0C5443C1}" srcOrd="1" destOrd="0" presId="urn:microsoft.com/office/officeart/2005/8/layout/chevron1"/>
    <dgm:cxn modelId="{A1A92823-C3DF-40F2-97FD-299DB5D04032}" type="presParOf" srcId="{9BA4D53A-FCE3-4AF7-A48F-2ED68C1BC1DC}" destId="{4952BC16-555D-4AFC-AE9D-54E0D3B2D6E3}" srcOrd="2" destOrd="0" presId="urn:microsoft.com/office/officeart/2005/8/layout/chevron1"/>
    <dgm:cxn modelId="{7E54C52F-F8FA-4F11-91EE-DD30EC66629B}" type="presParOf" srcId="{9BA4D53A-FCE3-4AF7-A48F-2ED68C1BC1DC}" destId="{F77360C6-DB95-48A5-9F5F-608AEA5D1DDF}" srcOrd="3" destOrd="0" presId="urn:microsoft.com/office/officeart/2005/8/layout/chevron1"/>
    <dgm:cxn modelId="{D571BC77-6A83-49D0-B2BC-6659C7B23388}" type="presParOf" srcId="{9BA4D53A-FCE3-4AF7-A48F-2ED68C1BC1DC}" destId="{0DE30AB6-2BD2-4418-A531-70A951B0FD8F}" srcOrd="4"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C8F16-EE76-4A81-90F6-439108F176EF}">
      <dsp:nvSpPr>
        <dsp:cNvPr id="0" name=""/>
        <dsp:cNvSpPr/>
      </dsp:nvSpPr>
      <dsp:spPr>
        <a:xfrm>
          <a:off x="1267" y="104568"/>
          <a:ext cx="2053454" cy="105031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t>Разыгрывание ролей</a:t>
          </a:r>
        </a:p>
      </dsp:txBody>
      <dsp:txXfrm>
        <a:off x="526427" y="104568"/>
        <a:ext cx="1003135" cy="1050319"/>
      </dsp:txXfrm>
    </dsp:sp>
    <dsp:sp modelId="{4952BC16-555D-4AFC-AE9D-54E0D3B2D6E3}">
      <dsp:nvSpPr>
        <dsp:cNvPr id="0" name=""/>
        <dsp:cNvSpPr/>
      </dsp:nvSpPr>
      <dsp:spPr>
        <a:xfrm>
          <a:off x="1792142" y="104568"/>
          <a:ext cx="2192411" cy="105031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t>Проектирование</a:t>
          </a:r>
        </a:p>
      </dsp:txBody>
      <dsp:txXfrm>
        <a:off x="2317302" y="104568"/>
        <a:ext cx="1142092" cy="1050319"/>
      </dsp:txXfrm>
    </dsp:sp>
    <dsp:sp modelId="{0DE30AB6-2BD2-4418-A531-70A951B0FD8F}">
      <dsp:nvSpPr>
        <dsp:cNvPr id="0" name=""/>
        <dsp:cNvSpPr/>
      </dsp:nvSpPr>
      <dsp:spPr>
        <a:xfrm>
          <a:off x="3721973" y="-110007"/>
          <a:ext cx="2625799" cy="1479470"/>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ru-RU" sz="1100" kern="1200"/>
            <a:t>Соревнование</a:t>
          </a:r>
        </a:p>
        <a:p>
          <a:pPr lvl="0" algn="ctr" defTabSz="488950">
            <a:lnSpc>
              <a:spcPct val="90000"/>
            </a:lnSpc>
            <a:spcBef>
              <a:spcPct val="0"/>
            </a:spcBef>
            <a:spcAft>
              <a:spcPct val="35000"/>
            </a:spcAft>
          </a:pPr>
          <a:r>
            <a:rPr lang="ru-RU" sz="1100" kern="1200"/>
            <a:t>-</a:t>
          </a:r>
        </a:p>
        <a:p>
          <a:pPr lvl="0" algn="ctr" defTabSz="488950">
            <a:lnSpc>
              <a:spcPct val="90000"/>
            </a:lnSpc>
            <a:spcBef>
              <a:spcPct val="0"/>
            </a:spcBef>
            <a:spcAft>
              <a:spcPct val="35000"/>
            </a:spcAft>
          </a:pPr>
          <a:r>
            <a:rPr lang="ru-RU" sz="1100" kern="1200"/>
            <a:t>Разыгрывание ролей</a:t>
          </a:r>
        </a:p>
        <a:p>
          <a:pPr lvl="0" algn="ctr" defTabSz="488950">
            <a:lnSpc>
              <a:spcPct val="90000"/>
            </a:lnSpc>
            <a:spcBef>
              <a:spcPct val="0"/>
            </a:spcBef>
            <a:spcAft>
              <a:spcPct val="35000"/>
            </a:spcAft>
          </a:pPr>
          <a:r>
            <a:rPr lang="ru-RU" sz="1100" kern="1200"/>
            <a:t>- </a:t>
          </a:r>
        </a:p>
        <a:p>
          <a:pPr lvl="0" algn="ctr" defTabSz="488950">
            <a:lnSpc>
              <a:spcPct val="90000"/>
            </a:lnSpc>
            <a:spcBef>
              <a:spcPct val="0"/>
            </a:spcBef>
            <a:spcAft>
              <a:spcPct val="35000"/>
            </a:spcAft>
          </a:pPr>
          <a:r>
            <a:rPr lang="ru-RU" sz="1100" kern="1200"/>
            <a:t>Проектирование</a:t>
          </a:r>
        </a:p>
      </dsp:txBody>
      <dsp:txXfrm>
        <a:off x="4461708" y="-110007"/>
        <a:ext cx="1146329" cy="14794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5</cp:revision>
  <dcterms:created xsi:type="dcterms:W3CDTF">2019-09-01T13:04:00Z</dcterms:created>
  <dcterms:modified xsi:type="dcterms:W3CDTF">2020-05-28T13:58:00Z</dcterms:modified>
</cp:coreProperties>
</file>