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F5" w:rsidRPr="008A03F5" w:rsidRDefault="008A03F5" w:rsidP="008A03F5">
      <w:pPr>
        <w:spacing w:after="200" w:line="276" w:lineRule="auto"/>
        <w:jc w:val="center"/>
        <w:rPr>
          <w:b/>
          <w:sz w:val="32"/>
          <w:szCs w:val="32"/>
        </w:rPr>
      </w:pPr>
      <w:r w:rsidRPr="008A03F5">
        <w:rPr>
          <w:b/>
          <w:sz w:val="32"/>
          <w:szCs w:val="32"/>
        </w:rPr>
        <w:t>ГБОУ «</w:t>
      </w:r>
      <w:proofErr w:type="spellStart"/>
      <w:r w:rsidRPr="008A03F5">
        <w:rPr>
          <w:b/>
          <w:sz w:val="32"/>
          <w:szCs w:val="32"/>
        </w:rPr>
        <w:t>Краснолучская</w:t>
      </w:r>
      <w:proofErr w:type="spellEnd"/>
      <w:r w:rsidRPr="008A03F5">
        <w:rPr>
          <w:b/>
          <w:sz w:val="32"/>
          <w:szCs w:val="32"/>
        </w:rPr>
        <w:t xml:space="preserve"> гимназия № 1 имени </w:t>
      </w:r>
      <w:proofErr w:type="spellStart"/>
      <w:r w:rsidRPr="008A03F5">
        <w:rPr>
          <w:b/>
          <w:sz w:val="32"/>
          <w:szCs w:val="32"/>
        </w:rPr>
        <w:t>Л.Литвяк</w:t>
      </w:r>
      <w:proofErr w:type="spellEnd"/>
      <w:r w:rsidRPr="008A03F5">
        <w:rPr>
          <w:b/>
          <w:sz w:val="32"/>
          <w:szCs w:val="32"/>
        </w:rPr>
        <w:t>»</w:t>
      </w:r>
    </w:p>
    <w:p w:rsidR="008A03F5" w:rsidRDefault="008A03F5" w:rsidP="008A03F5">
      <w:pPr>
        <w:jc w:val="center"/>
        <w:rPr>
          <w:b/>
          <w:sz w:val="32"/>
          <w:szCs w:val="32"/>
        </w:rPr>
      </w:pPr>
    </w:p>
    <w:p w:rsidR="008A03F5" w:rsidRDefault="008A03F5" w:rsidP="008A03F5">
      <w:pPr>
        <w:jc w:val="center"/>
        <w:rPr>
          <w:b/>
          <w:sz w:val="32"/>
          <w:szCs w:val="32"/>
        </w:rPr>
      </w:pPr>
    </w:p>
    <w:p w:rsidR="008A03F5" w:rsidRDefault="008A03F5" w:rsidP="008A03F5">
      <w:pPr>
        <w:jc w:val="center"/>
        <w:rPr>
          <w:b/>
          <w:sz w:val="32"/>
          <w:szCs w:val="32"/>
        </w:rPr>
      </w:pPr>
    </w:p>
    <w:p w:rsidR="008A03F5" w:rsidRDefault="008A03F5" w:rsidP="008A03F5">
      <w:pPr>
        <w:jc w:val="center"/>
        <w:rPr>
          <w:b/>
          <w:sz w:val="32"/>
          <w:szCs w:val="32"/>
        </w:rPr>
      </w:pPr>
    </w:p>
    <w:p w:rsidR="008A03F5" w:rsidRDefault="008A03F5" w:rsidP="008A03F5">
      <w:pPr>
        <w:jc w:val="center"/>
        <w:rPr>
          <w:b/>
          <w:sz w:val="32"/>
          <w:szCs w:val="32"/>
        </w:rPr>
      </w:pPr>
    </w:p>
    <w:p w:rsidR="008A03F5" w:rsidRDefault="008A03F5" w:rsidP="008A03F5">
      <w:pPr>
        <w:jc w:val="center"/>
        <w:rPr>
          <w:b/>
          <w:sz w:val="40"/>
          <w:szCs w:val="40"/>
        </w:rPr>
      </w:pPr>
      <w:r w:rsidRPr="008A03F5">
        <w:rPr>
          <w:b/>
          <w:sz w:val="40"/>
          <w:szCs w:val="40"/>
        </w:rPr>
        <w:t>Конспект открытого урока</w:t>
      </w:r>
    </w:p>
    <w:p w:rsidR="008A03F5" w:rsidRPr="008A03F5" w:rsidRDefault="008A03F5" w:rsidP="008A03F5">
      <w:pPr>
        <w:jc w:val="center"/>
        <w:rPr>
          <w:sz w:val="40"/>
          <w:szCs w:val="40"/>
        </w:rPr>
      </w:pPr>
      <w:r>
        <w:rPr>
          <w:b/>
          <w:sz w:val="40"/>
          <w:szCs w:val="40"/>
        </w:rPr>
        <w:t>10 класс</w:t>
      </w:r>
      <w:r w:rsidRPr="008A03F5">
        <w:rPr>
          <w:b/>
          <w:sz w:val="40"/>
          <w:szCs w:val="40"/>
        </w:rPr>
        <w:br/>
        <w:t xml:space="preserve">на тему: </w:t>
      </w:r>
      <w:r w:rsidRPr="008A03F5">
        <w:rPr>
          <w:sz w:val="40"/>
          <w:szCs w:val="40"/>
        </w:rPr>
        <w:t>Химический состав, строение и функции клеточных мембран. Транспорт веществ через мембрану.</w:t>
      </w: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Pr="008A03F5" w:rsidRDefault="008A03F5" w:rsidP="008A03F5">
      <w:pPr>
        <w:ind w:firstLine="4395"/>
        <w:rPr>
          <w:sz w:val="32"/>
          <w:szCs w:val="32"/>
        </w:rPr>
      </w:pPr>
      <w:r w:rsidRPr="008A03F5">
        <w:rPr>
          <w:sz w:val="32"/>
          <w:szCs w:val="32"/>
        </w:rPr>
        <w:t>Разработала: учитель биологии</w:t>
      </w:r>
    </w:p>
    <w:p w:rsidR="008A03F5" w:rsidRPr="008A03F5" w:rsidRDefault="008A03F5" w:rsidP="008A03F5">
      <w:pPr>
        <w:ind w:firstLine="4395"/>
        <w:rPr>
          <w:sz w:val="32"/>
          <w:szCs w:val="32"/>
        </w:rPr>
      </w:pPr>
      <w:r w:rsidRPr="008A03F5">
        <w:rPr>
          <w:sz w:val="32"/>
          <w:szCs w:val="32"/>
        </w:rPr>
        <w:t>Авдеева Анна Александровна</w:t>
      </w: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Default="008A03F5" w:rsidP="008A03F5">
      <w:pPr>
        <w:jc w:val="center"/>
        <w:rPr>
          <w:sz w:val="32"/>
          <w:szCs w:val="32"/>
        </w:rPr>
      </w:pPr>
    </w:p>
    <w:p w:rsidR="008A03F5" w:rsidRPr="008A03F5" w:rsidRDefault="008A03F5" w:rsidP="008A03F5">
      <w:pPr>
        <w:jc w:val="center"/>
        <w:rPr>
          <w:sz w:val="32"/>
          <w:szCs w:val="32"/>
        </w:rPr>
      </w:pPr>
      <w:r w:rsidRPr="008A03F5">
        <w:rPr>
          <w:sz w:val="32"/>
          <w:szCs w:val="32"/>
        </w:rPr>
        <w:t>2017 г</w:t>
      </w:r>
    </w:p>
    <w:p w:rsidR="008A03F5" w:rsidRDefault="008A03F5">
      <w:pPr>
        <w:spacing w:after="200" w:line="276" w:lineRule="auto"/>
        <w:rPr>
          <w:b/>
          <w:sz w:val="28"/>
          <w:szCs w:val="28"/>
        </w:rPr>
      </w:pPr>
      <w:r>
        <w:rPr>
          <w:b/>
          <w:sz w:val="28"/>
          <w:szCs w:val="28"/>
        </w:rPr>
        <w:br w:type="page"/>
      </w:r>
    </w:p>
    <w:p w:rsidR="004D2227" w:rsidRPr="008A03F5" w:rsidRDefault="004D2227" w:rsidP="004D2227">
      <w:pPr>
        <w:rPr>
          <w:b/>
        </w:rPr>
      </w:pPr>
      <w:r w:rsidRPr="008A03F5">
        <w:rPr>
          <w:b/>
        </w:rPr>
        <w:lastRenderedPageBreak/>
        <w:t xml:space="preserve">Цели урока: </w:t>
      </w:r>
    </w:p>
    <w:p w:rsidR="004D2227" w:rsidRPr="008A03F5" w:rsidRDefault="004D2227" w:rsidP="004D2227">
      <w:pPr>
        <w:pStyle w:val="a3"/>
        <w:numPr>
          <w:ilvl w:val="0"/>
          <w:numId w:val="2"/>
        </w:numPr>
        <w:contextualSpacing/>
        <w:jc w:val="both"/>
      </w:pPr>
      <w:r w:rsidRPr="008A03F5">
        <w:t>образовательная: рассмотреть особенности строения клеточных мембран и механизмы транспорта веществ через них, подробно рассмотреть механизмы активного и пассивного транспорта веществ через мембраны; проанализировать связь особенностей строения мембран с функциями, которые они выполняют; продолжить формировать понятие «клетка», «биологическая мембрана», сформулировать такие понятия как «активный транспорт», «пассивный транспорт», «фагоцитоз», «</w:t>
      </w:r>
      <w:proofErr w:type="spellStart"/>
      <w:r w:rsidRPr="008A03F5">
        <w:t>пиноцитоз</w:t>
      </w:r>
      <w:proofErr w:type="spellEnd"/>
      <w:r w:rsidRPr="008A03F5">
        <w:t>»;</w:t>
      </w:r>
    </w:p>
    <w:p w:rsidR="004D2227" w:rsidRPr="008A03F5" w:rsidRDefault="004D2227" w:rsidP="004D2227">
      <w:pPr>
        <w:pStyle w:val="a3"/>
        <w:numPr>
          <w:ilvl w:val="0"/>
          <w:numId w:val="2"/>
        </w:numPr>
        <w:contextualSpacing/>
        <w:jc w:val="both"/>
      </w:pPr>
      <w:r w:rsidRPr="008A03F5">
        <w:t>развивающая: развивать внимание, мышление, умение анализировать информацию и делать выводы, развивать научный взгляд (связь строения с функциями), развивать сообразительность, умение четко формулировать свои мысли, развивать интуицию и познавательный интерес к изучению биологии;</w:t>
      </w:r>
    </w:p>
    <w:p w:rsidR="004D2227" w:rsidRPr="008A03F5" w:rsidRDefault="004D2227" w:rsidP="004D2227">
      <w:pPr>
        <w:pStyle w:val="a3"/>
        <w:numPr>
          <w:ilvl w:val="0"/>
          <w:numId w:val="2"/>
        </w:numPr>
        <w:contextualSpacing/>
        <w:jc w:val="both"/>
      </w:pPr>
      <w:r w:rsidRPr="008A03F5">
        <w:t xml:space="preserve">воспитывающая: воспитывать чувство ответственности, уверенность в своих силах, уважение по отношению к старшим, умение управлять эмоциями, воспитать активную жизненную позицию, на материале урока формировать четкое представление у учащихся о роли биологии в жизни общества.        </w:t>
      </w:r>
    </w:p>
    <w:p w:rsidR="004D2227" w:rsidRPr="008A03F5" w:rsidRDefault="004D2227" w:rsidP="004D2227">
      <w:pPr>
        <w:pStyle w:val="a3"/>
        <w:ind w:left="0"/>
        <w:jc w:val="both"/>
      </w:pPr>
    </w:p>
    <w:p w:rsidR="004D2227" w:rsidRPr="008A03F5" w:rsidRDefault="004D2227" w:rsidP="004D2227">
      <w:pPr>
        <w:jc w:val="both"/>
      </w:pPr>
      <w:r w:rsidRPr="008A03F5">
        <w:rPr>
          <w:b/>
        </w:rPr>
        <w:t>Методы обучения:</w:t>
      </w:r>
      <w:r w:rsidRPr="008A03F5">
        <w:t xml:space="preserve"> словесные – рассказ учителя, наглядные – демонстрация </w:t>
      </w:r>
    </w:p>
    <w:p w:rsidR="004D2227" w:rsidRPr="008A03F5" w:rsidRDefault="004D2227" w:rsidP="004D2227">
      <w:pPr>
        <w:ind w:left="709"/>
        <w:jc w:val="both"/>
      </w:pPr>
      <w:r w:rsidRPr="008A03F5">
        <w:t xml:space="preserve">плакатов, таблиц, схем, использование инновационных мультимедийных технологий – демонстрация презентации и видеоролика, метод кооперативного обучения (разделение учеников на группы)  </w:t>
      </w:r>
    </w:p>
    <w:p w:rsidR="004D2227" w:rsidRPr="008A03F5" w:rsidRDefault="004D2227" w:rsidP="004D2227">
      <w:pPr>
        <w:jc w:val="both"/>
      </w:pPr>
    </w:p>
    <w:p w:rsidR="004D2227" w:rsidRPr="008A03F5" w:rsidRDefault="004D2227" w:rsidP="004D2227">
      <w:pPr>
        <w:ind w:left="709" w:hanging="709"/>
        <w:jc w:val="both"/>
      </w:pPr>
      <w:r w:rsidRPr="008A03F5">
        <w:rPr>
          <w:b/>
        </w:rPr>
        <w:t>Средства обучения:</w:t>
      </w:r>
      <w:r w:rsidRPr="008A03F5">
        <w:t xml:space="preserve"> таблицы «</w:t>
      </w:r>
      <w:r w:rsidRPr="008A03F5">
        <w:t>Строение</w:t>
      </w:r>
      <w:r w:rsidRPr="008A03F5">
        <w:t xml:space="preserve"> мембраны», схема транспорта веществ через мембрану, презентация «Химический состав, строение и функции клеточных мембран. Транспорт веществ через мембра</w:t>
      </w:r>
      <w:r w:rsidRPr="008A03F5">
        <w:t xml:space="preserve">ну», видеоролик «Робота </w:t>
      </w:r>
      <w:proofErr w:type="gramStart"/>
      <w:r w:rsidRPr="008A03F5">
        <w:t>натрий-</w:t>
      </w:r>
      <w:r w:rsidRPr="008A03F5">
        <w:t>калиевого</w:t>
      </w:r>
      <w:proofErr w:type="gramEnd"/>
      <w:r w:rsidRPr="008A03F5">
        <w:t xml:space="preserve"> насоса» </w:t>
      </w:r>
    </w:p>
    <w:p w:rsidR="004D2227" w:rsidRPr="008A03F5" w:rsidRDefault="004D2227" w:rsidP="004D2227">
      <w:pPr>
        <w:jc w:val="both"/>
      </w:pPr>
    </w:p>
    <w:p w:rsidR="004D2227" w:rsidRPr="008A03F5" w:rsidRDefault="004D2227" w:rsidP="004D2227">
      <w:pPr>
        <w:jc w:val="both"/>
      </w:pPr>
      <w:r w:rsidRPr="008A03F5">
        <w:rPr>
          <w:b/>
        </w:rPr>
        <w:t>Тип урока:</w:t>
      </w:r>
      <w:r w:rsidRPr="008A03F5">
        <w:t xml:space="preserve"> комбинированный</w:t>
      </w:r>
    </w:p>
    <w:p w:rsidR="004D2227" w:rsidRPr="008A03F5" w:rsidRDefault="004D2227" w:rsidP="004D2227">
      <w:pPr>
        <w:jc w:val="center"/>
      </w:pPr>
    </w:p>
    <w:p w:rsidR="004D2227" w:rsidRPr="008A03F5" w:rsidRDefault="004D2227" w:rsidP="004D2227">
      <w:pPr>
        <w:jc w:val="center"/>
      </w:pPr>
      <w:r w:rsidRPr="008A03F5">
        <w:t>Ход урока</w:t>
      </w:r>
    </w:p>
    <w:p w:rsidR="004D2227" w:rsidRPr="008A03F5" w:rsidRDefault="004D2227" w:rsidP="004D2227">
      <w:pPr>
        <w:jc w:val="both"/>
        <w:rPr>
          <w:b/>
        </w:rPr>
      </w:pPr>
      <w:r w:rsidRPr="008A03F5">
        <w:rPr>
          <w:b/>
        </w:rPr>
        <w:t>І. Организационный этап</w:t>
      </w:r>
    </w:p>
    <w:p w:rsidR="004D2227" w:rsidRPr="008A03F5" w:rsidRDefault="004D2227" w:rsidP="004D2227">
      <w:pPr>
        <w:jc w:val="both"/>
        <w:rPr>
          <w:i/>
        </w:rPr>
      </w:pPr>
      <w:r w:rsidRPr="008A03F5">
        <w:rPr>
          <w:i/>
        </w:rPr>
        <w:t>Приветствие, проверка готовности учеников к уроку</w:t>
      </w:r>
    </w:p>
    <w:p w:rsidR="004D2227" w:rsidRPr="008A03F5" w:rsidRDefault="004D2227" w:rsidP="004D2227">
      <w:pPr>
        <w:jc w:val="both"/>
        <w:rPr>
          <w:b/>
        </w:rPr>
      </w:pPr>
    </w:p>
    <w:p w:rsidR="004D2227" w:rsidRPr="008A03F5" w:rsidRDefault="004D2227" w:rsidP="004D2227">
      <w:pPr>
        <w:jc w:val="both"/>
        <w:rPr>
          <w:b/>
        </w:rPr>
      </w:pPr>
      <w:r w:rsidRPr="008A03F5">
        <w:rPr>
          <w:b/>
        </w:rPr>
        <w:t>ІІ. Актуализация опорных знаний и мотивация учебной деятельности</w:t>
      </w:r>
    </w:p>
    <w:p w:rsidR="004D2227" w:rsidRPr="008A03F5" w:rsidRDefault="004D2227" w:rsidP="004D2227">
      <w:pPr>
        <w:jc w:val="both"/>
        <w:rPr>
          <w:i/>
        </w:rPr>
      </w:pPr>
      <w:r w:rsidRPr="008A03F5">
        <w:rPr>
          <w:i/>
        </w:rPr>
        <w:t xml:space="preserve">Проверка домашнего задания, беседа за вопросами в виде фронтального </w:t>
      </w:r>
    </w:p>
    <w:p w:rsidR="004D2227" w:rsidRPr="008A03F5" w:rsidRDefault="004D2227" w:rsidP="004D2227">
      <w:pPr>
        <w:numPr>
          <w:ilvl w:val="0"/>
          <w:numId w:val="5"/>
        </w:numPr>
        <w:jc w:val="both"/>
      </w:pPr>
      <w:r w:rsidRPr="008A03F5">
        <w:t>Почему клетку считают элементарной структурно-функциональной единицей всех живых организмов?</w:t>
      </w:r>
    </w:p>
    <w:p w:rsidR="004D2227" w:rsidRPr="008A03F5" w:rsidRDefault="004D2227" w:rsidP="004D2227">
      <w:pPr>
        <w:numPr>
          <w:ilvl w:val="0"/>
          <w:numId w:val="5"/>
        </w:numPr>
        <w:jc w:val="both"/>
      </w:pPr>
      <w:r w:rsidRPr="008A03F5">
        <w:t>Какие компоненты входят в состав клеток?</w:t>
      </w:r>
    </w:p>
    <w:p w:rsidR="004D2227" w:rsidRPr="008A03F5" w:rsidRDefault="004D2227" w:rsidP="004D2227">
      <w:pPr>
        <w:numPr>
          <w:ilvl w:val="0"/>
          <w:numId w:val="5"/>
        </w:numPr>
        <w:jc w:val="both"/>
      </w:pPr>
      <w:r w:rsidRPr="008A03F5">
        <w:t>Что представляют собой поверхностный аппарат и цитоплазма клеток?</w:t>
      </w:r>
    </w:p>
    <w:p w:rsidR="004D2227" w:rsidRPr="008A03F5" w:rsidRDefault="004D2227" w:rsidP="004D2227">
      <w:pPr>
        <w:numPr>
          <w:ilvl w:val="0"/>
          <w:numId w:val="5"/>
        </w:numPr>
        <w:jc w:val="both"/>
      </w:pPr>
      <w:r w:rsidRPr="008A03F5">
        <w:t xml:space="preserve">С </w:t>
      </w:r>
      <w:proofErr w:type="gramStart"/>
      <w:r w:rsidRPr="008A03F5">
        <w:t>помощью</w:t>
      </w:r>
      <w:proofErr w:type="gramEnd"/>
      <w:r w:rsidRPr="008A03F5">
        <w:t xml:space="preserve"> каких методов изучают клетку?</w:t>
      </w:r>
    </w:p>
    <w:p w:rsidR="004D2227" w:rsidRPr="008A03F5" w:rsidRDefault="004D2227" w:rsidP="004D2227">
      <w:pPr>
        <w:numPr>
          <w:ilvl w:val="0"/>
          <w:numId w:val="5"/>
        </w:numPr>
        <w:jc w:val="both"/>
      </w:pPr>
      <w:r w:rsidRPr="008A03F5">
        <w:t>Рассказать об основных этапах изучения клеток и их структур.</w:t>
      </w:r>
    </w:p>
    <w:p w:rsidR="004D2227" w:rsidRPr="008A03F5" w:rsidRDefault="004D2227" w:rsidP="004D2227">
      <w:pPr>
        <w:jc w:val="both"/>
      </w:pPr>
    </w:p>
    <w:p w:rsidR="004D2227" w:rsidRPr="008A03F5" w:rsidRDefault="004D2227" w:rsidP="004D2227">
      <w:pPr>
        <w:jc w:val="both"/>
        <w:rPr>
          <w:b/>
        </w:rPr>
      </w:pPr>
      <w:r w:rsidRPr="008A03F5">
        <w:rPr>
          <w:b/>
        </w:rPr>
        <w:t>ІІІ. Изучение нового материала</w:t>
      </w:r>
    </w:p>
    <w:p w:rsidR="004D2227" w:rsidRPr="008A03F5" w:rsidRDefault="004D2227" w:rsidP="004D2227">
      <w:pPr>
        <w:rPr>
          <w:i/>
        </w:rPr>
      </w:pPr>
      <w:r w:rsidRPr="008A03F5">
        <w:rPr>
          <w:i/>
        </w:rPr>
        <w:t>Рассказ учителя с элементами беседы</w:t>
      </w:r>
    </w:p>
    <w:p w:rsidR="004D2227" w:rsidRPr="008A03F5" w:rsidRDefault="004D2227" w:rsidP="004D2227">
      <w:pPr>
        <w:rPr>
          <w:i/>
        </w:rPr>
      </w:pPr>
    </w:p>
    <w:p w:rsidR="004D2227" w:rsidRPr="008A03F5" w:rsidRDefault="004D2227" w:rsidP="004D2227">
      <w:pPr>
        <w:numPr>
          <w:ilvl w:val="0"/>
          <w:numId w:val="1"/>
        </w:numPr>
        <w:rPr>
          <w:b/>
        </w:rPr>
      </w:pPr>
      <w:r w:rsidRPr="008A03F5">
        <w:rPr>
          <w:b/>
        </w:rPr>
        <w:t>Система мембран клетки.</w:t>
      </w:r>
    </w:p>
    <w:p w:rsidR="004D2227" w:rsidRPr="008A03F5" w:rsidRDefault="004D2227" w:rsidP="004D2227">
      <w:pPr>
        <w:jc w:val="both"/>
      </w:pPr>
      <w:r w:rsidRPr="008A03F5">
        <w:t>Все клетки образованы системой биологических мембран. Биологически мембраны обеспечивают нормальное функционирование клеток. Клетки окружены плазматической мембраной, или плазм</w:t>
      </w:r>
      <w:r w:rsidR="001E6B5E">
        <w:t>а</w:t>
      </w:r>
      <w:bookmarkStart w:id="0" w:name="_GoBack"/>
      <w:bookmarkEnd w:id="0"/>
      <w:r w:rsidRPr="008A03F5">
        <w:t>леммой. Плазмалемма обеспечивает обмен веще</w:t>
      </w:r>
      <w:proofErr w:type="gramStart"/>
      <w:r w:rsidRPr="008A03F5">
        <w:t>ств кл</w:t>
      </w:r>
      <w:proofErr w:type="gramEnd"/>
      <w:r w:rsidRPr="008A03F5">
        <w:t>етки с окружающей средой, у многоклеточных организмов – взаимодействие клеток.</w:t>
      </w:r>
    </w:p>
    <w:p w:rsidR="004D2227" w:rsidRPr="008A03F5" w:rsidRDefault="004D2227" w:rsidP="004D2227">
      <w:pPr>
        <w:jc w:val="both"/>
      </w:pPr>
    </w:p>
    <w:p w:rsidR="004D2227" w:rsidRPr="008A03F5" w:rsidRDefault="004D2227" w:rsidP="004D2227">
      <w:pPr>
        <w:jc w:val="both"/>
      </w:pPr>
      <w:r w:rsidRPr="008A03F5">
        <w:lastRenderedPageBreak/>
        <w:t xml:space="preserve">Внутренняя среда клетки разделена </w:t>
      </w:r>
      <w:r w:rsidRPr="008A03F5">
        <w:t>внутриклеточными мембранами на отдельные функциональные участки.</w:t>
      </w:r>
      <w:r w:rsidRPr="008A03F5">
        <w:t xml:space="preserve"> Это необходимо для упорядоченного расположения веществ, таких как ферменты и пигменты, </w:t>
      </w:r>
      <w:r w:rsidRPr="008A03F5">
        <w:t>а также пространственного разделения процессов обмена веществ и превращения энергии, защиты отдельных участков от переваривания ферментами.</w:t>
      </w:r>
    </w:p>
    <w:p w:rsidR="004D2227" w:rsidRPr="008A03F5" w:rsidRDefault="004D2227" w:rsidP="004D2227">
      <w:pPr>
        <w:jc w:val="both"/>
      </w:pPr>
    </w:p>
    <w:p w:rsidR="004D2227" w:rsidRPr="008A03F5" w:rsidRDefault="004D2227" w:rsidP="004D2227">
      <w:pPr>
        <w:numPr>
          <w:ilvl w:val="0"/>
          <w:numId w:val="1"/>
        </w:numPr>
        <w:rPr>
          <w:b/>
        </w:rPr>
      </w:pPr>
      <w:r w:rsidRPr="008A03F5">
        <w:rPr>
          <w:b/>
        </w:rPr>
        <w:t>Строение клеточных мембран.</w:t>
      </w:r>
    </w:p>
    <w:p w:rsidR="004D2227" w:rsidRPr="008A03F5" w:rsidRDefault="004D2227" w:rsidP="004D2227">
      <w:pPr>
        <w:jc w:val="both"/>
      </w:pPr>
    </w:p>
    <w:p w:rsidR="004D2227" w:rsidRPr="008A03F5" w:rsidRDefault="004D2227" w:rsidP="004D2227">
      <w:pPr>
        <w:pStyle w:val="a3"/>
        <w:numPr>
          <w:ilvl w:val="0"/>
          <w:numId w:val="8"/>
        </w:numPr>
        <w:jc w:val="both"/>
      </w:pPr>
      <w:r w:rsidRPr="008A03F5">
        <w:t>Два слоя липидов: внешний слой – гидрофильные головки липидов, а внутренний – гидрофобные хвосты липидов.</w:t>
      </w:r>
    </w:p>
    <w:p w:rsidR="004D2227" w:rsidRPr="008A03F5" w:rsidRDefault="004D2227" w:rsidP="004D2227">
      <w:pPr>
        <w:pStyle w:val="a3"/>
        <w:numPr>
          <w:ilvl w:val="0"/>
          <w:numId w:val="8"/>
        </w:numPr>
        <w:jc w:val="both"/>
      </w:pPr>
      <w:r w:rsidRPr="008A03F5">
        <w:t xml:space="preserve">Белковые молекулы, которые расположены в слоях липидов. </w:t>
      </w:r>
    </w:p>
    <w:p w:rsidR="00EB664F" w:rsidRPr="008A03F5" w:rsidRDefault="00EB664F" w:rsidP="00EB664F">
      <w:pPr>
        <w:pStyle w:val="a3"/>
        <w:numPr>
          <w:ilvl w:val="1"/>
          <w:numId w:val="8"/>
        </w:numPr>
        <w:jc w:val="both"/>
      </w:pPr>
      <w:r w:rsidRPr="008A03F5">
        <w:t>поверхностные белки – на поверхности липидного слоя;</w:t>
      </w:r>
    </w:p>
    <w:p w:rsidR="004D2227" w:rsidRPr="008A03F5" w:rsidRDefault="00EB664F" w:rsidP="004D2227">
      <w:pPr>
        <w:pStyle w:val="a3"/>
        <w:numPr>
          <w:ilvl w:val="1"/>
          <w:numId w:val="8"/>
        </w:numPr>
        <w:jc w:val="both"/>
      </w:pPr>
      <w:r w:rsidRPr="008A03F5">
        <w:t>полупогруженные</w:t>
      </w:r>
      <w:r w:rsidR="004D2227" w:rsidRPr="008A03F5">
        <w:t xml:space="preserve"> белки –</w:t>
      </w:r>
      <w:r w:rsidRPr="008A03F5">
        <w:t xml:space="preserve"> пронизывают один липидный слой</w:t>
      </w:r>
      <w:r w:rsidR="004D2227" w:rsidRPr="008A03F5">
        <w:t>;</w:t>
      </w:r>
    </w:p>
    <w:p w:rsidR="004D2227" w:rsidRPr="008A03F5" w:rsidRDefault="004D2227" w:rsidP="004D2227">
      <w:pPr>
        <w:pStyle w:val="a3"/>
        <w:numPr>
          <w:ilvl w:val="1"/>
          <w:numId w:val="8"/>
        </w:numPr>
        <w:jc w:val="both"/>
      </w:pPr>
      <w:r w:rsidRPr="008A03F5">
        <w:t>пронизывающие белки</w:t>
      </w:r>
      <w:r w:rsidR="00EB664F" w:rsidRPr="008A03F5">
        <w:t xml:space="preserve"> – пронизывают оба липидных слоя</w:t>
      </w:r>
      <w:r w:rsidRPr="008A03F5">
        <w:t>.</w:t>
      </w:r>
    </w:p>
    <w:p w:rsidR="004D2227" w:rsidRPr="008A03F5" w:rsidRDefault="004D2227" w:rsidP="004D2227">
      <w:pPr>
        <w:ind w:left="360"/>
        <w:jc w:val="both"/>
      </w:pPr>
    </w:p>
    <w:p w:rsidR="00EB664F" w:rsidRPr="008A03F5" w:rsidRDefault="004D2227" w:rsidP="004D2227">
      <w:pPr>
        <w:jc w:val="both"/>
      </w:pPr>
      <w:r w:rsidRPr="008A03F5">
        <w:t xml:space="preserve">Такая модель строения биологической мембраны называется жидкостно-мозаичной. </w:t>
      </w:r>
    </w:p>
    <w:p w:rsidR="00EB664F" w:rsidRPr="009C28EA" w:rsidRDefault="00EB664F" w:rsidP="008A03F5">
      <w:pPr>
        <w:jc w:val="center"/>
        <w:rPr>
          <w:sz w:val="28"/>
          <w:szCs w:val="28"/>
        </w:rPr>
      </w:pPr>
      <w:r>
        <w:rPr>
          <w:noProof/>
        </w:rPr>
        <w:drawing>
          <wp:inline distT="0" distB="0" distL="0" distR="0">
            <wp:extent cx="3124200" cy="1945472"/>
            <wp:effectExtent l="0" t="0" r="0" b="0"/>
            <wp:docPr id="2" name="Рисунок 2" descr="http://www.studmed.ru/docs/static/a/2/f/4/e/a2f4e58c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med.ru/docs/static/a/2/f/4/e/a2f4e58c4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7604" cy="1953819"/>
                    </a:xfrm>
                    <a:prstGeom prst="rect">
                      <a:avLst/>
                    </a:prstGeom>
                    <a:noFill/>
                    <a:ln>
                      <a:noFill/>
                    </a:ln>
                  </pic:spPr>
                </pic:pic>
              </a:graphicData>
            </a:graphic>
          </wp:inline>
        </w:drawing>
      </w:r>
    </w:p>
    <w:p w:rsidR="004D2227" w:rsidRPr="005E77C8" w:rsidRDefault="00EB664F" w:rsidP="00EB664F">
      <w:pPr>
        <w:jc w:val="center"/>
      </w:pPr>
      <w:r>
        <w:t>Рис. 1. Строение клеточной мембраны</w:t>
      </w:r>
    </w:p>
    <w:p w:rsidR="004D2227" w:rsidRPr="005E77C8" w:rsidRDefault="004D2227" w:rsidP="004D2227">
      <w:pPr>
        <w:jc w:val="center"/>
      </w:pPr>
    </w:p>
    <w:p w:rsidR="004D2227" w:rsidRPr="008A03F5" w:rsidRDefault="004D2227" w:rsidP="004D2227">
      <w:pPr>
        <w:numPr>
          <w:ilvl w:val="0"/>
          <w:numId w:val="1"/>
        </w:numPr>
        <w:rPr>
          <w:b/>
        </w:rPr>
      </w:pPr>
      <w:r w:rsidRPr="008A03F5">
        <w:rPr>
          <w:b/>
        </w:rPr>
        <w:t>Функции плазматической мембраны.</w:t>
      </w:r>
    </w:p>
    <w:p w:rsidR="004D2227" w:rsidRPr="008A03F5" w:rsidRDefault="004D2227" w:rsidP="004D2227">
      <w:pPr>
        <w:pStyle w:val="a3"/>
        <w:numPr>
          <w:ilvl w:val="0"/>
          <w:numId w:val="3"/>
        </w:numPr>
        <w:contextualSpacing/>
        <w:jc w:val="both"/>
      </w:pPr>
      <w:r w:rsidRPr="008A03F5">
        <w:rPr>
          <w:bCs/>
        </w:rPr>
        <w:t xml:space="preserve">Защитная  </w:t>
      </w:r>
    </w:p>
    <w:p w:rsidR="004D2227" w:rsidRPr="008A03F5" w:rsidRDefault="004D2227" w:rsidP="004D2227">
      <w:pPr>
        <w:pStyle w:val="a3"/>
        <w:numPr>
          <w:ilvl w:val="0"/>
          <w:numId w:val="3"/>
        </w:numPr>
        <w:contextualSpacing/>
        <w:jc w:val="both"/>
      </w:pPr>
      <w:r w:rsidRPr="008A03F5">
        <w:rPr>
          <w:bCs/>
        </w:rPr>
        <w:t>Опорная</w:t>
      </w:r>
    </w:p>
    <w:p w:rsidR="004D2227" w:rsidRPr="008A03F5" w:rsidRDefault="004D2227" w:rsidP="004D2227">
      <w:pPr>
        <w:pStyle w:val="a3"/>
        <w:numPr>
          <w:ilvl w:val="0"/>
          <w:numId w:val="3"/>
        </w:numPr>
        <w:contextualSpacing/>
        <w:jc w:val="both"/>
      </w:pPr>
      <w:r w:rsidRPr="008A03F5">
        <w:rPr>
          <w:bCs/>
        </w:rPr>
        <w:t xml:space="preserve">Барьерная </w:t>
      </w:r>
    </w:p>
    <w:p w:rsidR="004D2227" w:rsidRPr="008A03F5" w:rsidRDefault="004D2227" w:rsidP="004D2227">
      <w:pPr>
        <w:pStyle w:val="a3"/>
        <w:numPr>
          <w:ilvl w:val="0"/>
          <w:numId w:val="3"/>
        </w:numPr>
        <w:contextualSpacing/>
        <w:jc w:val="both"/>
      </w:pPr>
      <w:r w:rsidRPr="008A03F5">
        <w:rPr>
          <w:bCs/>
        </w:rPr>
        <w:t>Образование связей между клетками</w:t>
      </w:r>
    </w:p>
    <w:p w:rsidR="004D2227" w:rsidRPr="008A03F5" w:rsidRDefault="00EB664F" w:rsidP="004D2227">
      <w:pPr>
        <w:pStyle w:val="a3"/>
        <w:numPr>
          <w:ilvl w:val="0"/>
          <w:numId w:val="3"/>
        </w:numPr>
        <w:contextualSpacing/>
        <w:jc w:val="both"/>
      </w:pPr>
      <w:r w:rsidRPr="008A03F5">
        <w:rPr>
          <w:bCs/>
        </w:rPr>
        <w:t>Протекание биохимических реакций</w:t>
      </w:r>
    </w:p>
    <w:p w:rsidR="004D2227" w:rsidRPr="008A03F5" w:rsidRDefault="004D2227" w:rsidP="004D2227">
      <w:pPr>
        <w:pStyle w:val="a3"/>
        <w:numPr>
          <w:ilvl w:val="0"/>
          <w:numId w:val="3"/>
        </w:numPr>
        <w:contextualSpacing/>
        <w:jc w:val="both"/>
      </w:pPr>
      <w:r w:rsidRPr="008A03F5">
        <w:rPr>
          <w:bCs/>
        </w:rPr>
        <w:t>Транспортная</w:t>
      </w:r>
    </w:p>
    <w:p w:rsidR="004D2227" w:rsidRPr="008A03F5" w:rsidRDefault="004D2227" w:rsidP="004D2227">
      <w:pPr>
        <w:pStyle w:val="a3"/>
        <w:numPr>
          <w:ilvl w:val="0"/>
          <w:numId w:val="3"/>
        </w:numPr>
        <w:contextualSpacing/>
        <w:jc w:val="both"/>
      </w:pPr>
      <w:r w:rsidRPr="008A03F5">
        <w:rPr>
          <w:bCs/>
        </w:rPr>
        <w:t xml:space="preserve">Регуляция обмена веществ между клеткой и окружающей средой </w:t>
      </w:r>
    </w:p>
    <w:p w:rsidR="004D2227" w:rsidRPr="008A03F5" w:rsidRDefault="004D2227" w:rsidP="004D2227">
      <w:pPr>
        <w:pStyle w:val="a3"/>
        <w:numPr>
          <w:ilvl w:val="0"/>
          <w:numId w:val="3"/>
        </w:numPr>
        <w:contextualSpacing/>
        <w:jc w:val="both"/>
      </w:pPr>
      <w:r w:rsidRPr="008A03F5">
        <w:rPr>
          <w:bCs/>
        </w:rPr>
        <w:t>Рецепторная</w:t>
      </w:r>
    </w:p>
    <w:p w:rsidR="004D2227" w:rsidRPr="008A03F5" w:rsidRDefault="004D2227" w:rsidP="004D2227">
      <w:pPr>
        <w:jc w:val="both"/>
      </w:pPr>
    </w:p>
    <w:p w:rsidR="004D2227" w:rsidRPr="008A03F5" w:rsidRDefault="004D2227" w:rsidP="004D2227">
      <w:pPr>
        <w:pStyle w:val="a3"/>
        <w:numPr>
          <w:ilvl w:val="0"/>
          <w:numId w:val="1"/>
        </w:numPr>
        <w:contextualSpacing/>
        <w:jc w:val="both"/>
        <w:rPr>
          <w:b/>
        </w:rPr>
      </w:pPr>
      <w:r w:rsidRPr="008A03F5">
        <w:rPr>
          <w:b/>
        </w:rPr>
        <w:t>Транспорт веществ через мембрану</w:t>
      </w:r>
    </w:p>
    <w:p w:rsidR="004D2227" w:rsidRPr="008A03F5" w:rsidRDefault="004D2227" w:rsidP="004D2227">
      <w:pPr>
        <w:jc w:val="both"/>
        <w:rPr>
          <w:i/>
        </w:rPr>
      </w:pPr>
      <w:r w:rsidRPr="008A03F5">
        <w:rPr>
          <w:i/>
        </w:rPr>
        <w:t>Построение схемы</w:t>
      </w:r>
    </w:p>
    <w:p w:rsidR="004D2227" w:rsidRPr="008A03F5" w:rsidRDefault="004D2227" w:rsidP="004D2227">
      <w:pPr>
        <w:jc w:val="both"/>
        <w:rPr>
          <w:i/>
        </w:rPr>
      </w:pPr>
      <w:r w:rsidRPr="008A03F5">
        <w:rPr>
          <w:noProof/>
        </w:rPr>
        <mc:AlternateContent>
          <mc:Choice Requires="wps">
            <w:drawing>
              <wp:anchor distT="0" distB="0" distL="114300" distR="114300" simplePos="0" relativeHeight="251659264" behindDoc="0" locked="0" layoutInCell="1" allowOverlap="1" wp14:anchorId="6251F4B5" wp14:editId="7D259F17">
                <wp:simplePos x="0" y="0"/>
                <wp:positionH relativeFrom="column">
                  <wp:posOffset>1015365</wp:posOffset>
                </wp:positionH>
                <wp:positionV relativeFrom="paragraph">
                  <wp:posOffset>153670</wp:posOffset>
                </wp:positionV>
                <wp:extent cx="3295650" cy="257175"/>
                <wp:effectExtent l="0" t="0" r="19050" b="2857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57175"/>
                        </a:xfrm>
                        <a:prstGeom prst="rect">
                          <a:avLst/>
                        </a:prstGeom>
                        <a:solidFill>
                          <a:srgbClr val="FFFFFF"/>
                        </a:solidFill>
                        <a:ln w="9525">
                          <a:solidFill>
                            <a:srgbClr val="000000"/>
                          </a:solidFill>
                          <a:miter lim="800000"/>
                          <a:headEnd/>
                          <a:tailEnd/>
                        </a:ln>
                      </wps:spPr>
                      <wps:txbx>
                        <w:txbxContent>
                          <w:p w:rsidR="004D2227" w:rsidRPr="008A03F5" w:rsidRDefault="004D2227" w:rsidP="004D2227">
                            <w:pPr>
                              <w:jc w:val="center"/>
                            </w:pPr>
                            <w:r w:rsidRPr="008A03F5">
                              <w:t>Виды транспорта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1" o:spid="_x0000_s1026" type="#_x0000_t202" style="position:absolute;left:0;text-align:left;margin-left:79.95pt;margin-top:12.1pt;width:259.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">
                <v:textbox>
                  <w:txbxContent>
                    <w:p w:rsidR="004D2227" w:rsidRPr="008A03F5" w:rsidRDefault="004D2227" w:rsidP="004D2227">
                      <w:pPr>
                        <w:jc w:val="center"/>
                      </w:pPr>
                      <w:r w:rsidRPr="008A03F5">
                        <w:t>Виды транспорта</w:t>
                      </w:r>
                    </w:p>
                  </w:txbxContent>
                </v:textbox>
              </v:shape>
            </w:pict>
          </mc:Fallback>
        </mc:AlternateContent>
      </w:r>
    </w:p>
    <w:p w:rsidR="004D2227" w:rsidRPr="008A03F5" w:rsidRDefault="004D2227" w:rsidP="004D2227">
      <w:pPr>
        <w:jc w:val="both"/>
      </w:pPr>
    </w:p>
    <w:p w:rsidR="004D2227" w:rsidRPr="008A03F5" w:rsidRDefault="008A03F5" w:rsidP="004D2227">
      <w:pPr>
        <w:jc w:val="both"/>
      </w:pPr>
      <w:r w:rsidRPr="008A03F5">
        <w:rPr>
          <w:noProof/>
        </w:rPr>
        <mc:AlternateContent>
          <mc:Choice Requires="wps">
            <w:drawing>
              <wp:anchor distT="0" distB="0" distL="114300" distR="114300" simplePos="0" relativeHeight="251661312" behindDoc="0" locked="0" layoutInCell="1" allowOverlap="1" wp14:anchorId="1E4BD875" wp14:editId="5EBBD3D3">
                <wp:simplePos x="0" y="0"/>
                <wp:positionH relativeFrom="column">
                  <wp:posOffset>4110990</wp:posOffset>
                </wp:positionH>
                <wp:positionV relativeFrom="paragraph">
                  <wp:posOffset>50800</wp:posOffset>
                </wp:positionV>
                <wp:extent cx="266700" cy="409575"/>
                <wp:effectExtent l="19050" t="0" r="38100" b="47625"/>
                <wp:wrapNone/>
                <wp:docPr id="50" name="Стрелка вниз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09575"/>
                        </a:xfrm>
                        <a:prstGeom prst="downArrow">
                          <a:avLst>
                            <a:gd name="adj1" fmla="val 50000"/>
                            <a:gd name="adj2" fmla="val 45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0" o:spid="_x0000_s1026" type="#_x0000_t67" style="position:absolute;margin-left:323.7pt;margin-top:4pt;width:21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" adj="15195">
                <v:textbox style="layout-flow:vertical-ideographic"/>
              </v:shape>
            </w:pict>
          </mc:Fallback>
        </mc:AlternateContent>
      </w:r>
      <w:r w:rsidRPr="008A03F5">
        <w:rPr>
          <w:noProof/>
        </w:rPr>
        <mc:AlternateContent>
          <mc:Choice Requires="wps">
            <w:drawing>
              <wp:anchor distT="0" distB="0" distL="114300" distR="114300" simplePos="0" relativeHeight="251660288" behindDoc="0" locked="0" layoutInCell="1" allowOverlap="1" wp14:anchorId="34A3A8D5" wp14:editId="0590C7C1">
                <wp:simplePos x="0" y="0"/>
                <wp:positionH relativeFrom="column">
                  <wp:posOffset>948690</wp:posOffset>
                </wp:positionH>
                <wp:positionV relativeFrom="paragraph">
                  <wp:posOffset>50800</wp:posOffset>
                </wp:positionV>
                <wp:extent cx="266700" cy="352425"/>
                <wp:effectExtent l="19050" t="0" r="19050" b="47625"/>
                <wp:wrapNone/>
                <wp:docPr id="49"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2425"/>
                        </a:xfrm>
                        <a:prstGeom prst="downArrow">
                          <a:avLst>
                            <a:gd name="adj1" fmla="val 50000"/>
                            <a:gd name="adj2" fmla="val 45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9" o:spid="_x0000_s1026" type="#_x0000_t67" style="position:absolute;margin-left:74.7pt;margin-top:4pt;width:21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" adj="14157">
                <v:textbox style="layout-flow:vertical-ideographic"/>
              </v:shape>
            </w:pict>
          </mc:Fallback>
        </mc:AlternateContent>
      </w:r>
    </w:p>
    <w:p w:rsidR="004D2227" w:rsidRPr="008A03F5" w:rsidRDefault="004D2227" w:rsidP="004D2227">
      <w:pPr>
        <w:jc w:val="both"/>
      </w:pPr>
    </w:p>
    <w:p w:rsidR="004D2227" w:rsidRPr="008A03F5" w:rsidRDefault="008A03F5" w:rsidP="004D2227">
      <w:pPr>
        <w:jc w:val="both"/>
      </w:pPr>
      <w:r w:rsidRPr="008A03F5">
        <w:rPr>
          <w:noProof/>
        </w:rPr>
        <mc:AlternateContent>
          <mc:Choice Requires="wps">
            <w:drawing>
              <wp:anchor distT="0" distB="0" distL="114300" distR="114300" simplePos="0" relativeHeight="251663360" behindDoc="0" locked="0" layoutInCell="1" allowOverlap="1" wp14:anchorId="77482239" wp14:editId="2555D314">
                <wp:simplePos x="0" y="0"/>
                <wp:positionH relativeFrom="column">
                  <wp:posOffset>3091815</wp:posOffset>
                </wp:positionH>
                <wp:positionV relativeFrom="paragraph">
                  <wp:posOffset>103505</wp:posOffset>
                </wp:positionV>
                <wp:extent cx="2209800" cy="325755"/>
                <wp:effectExtent l="0" t="0" r="19050" b="1714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25755"/>
                        </a:xfrm>
                        <a:prstGeom prst="rect">
                          <a:avLst/>
                        </a:prstGeom>
                        <a:solidFill>
                          <a:srgbClr val="FFFFFF"/>
                        </a:solidFill>
                        <a:ln w="9525">
                          <a:solidFill>
                            <a:srgbClr val="000000"/>
                          </a:solidFill>
                          <a:miter lim="800000"/>
                          <a:headEnd/>
                          <a:tailEnd/>
                        </a:ln>
                      </wps:spPr>
                      <wps:txbx>
                        <w:txbxContent>
                          <w:p w:rsidR="004D2227" w:rsidRPr="008A03F5" w:rsidRDefault="004D2227" w:rsidP="004D2227">
                            <w:r w:rsidRPr="008A03F5">
                              <w:t>Активный транспорт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27" type="#_x0000_t202" style="position:absolute;left:0;text-align:left;margin-left:243.45pt;margin-top:8.15pt;width:174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">
                <v:textbox>
                  <w:txbxContent>
                    <w:p w:rsidR="004D2227" w:rsidRPr="008A03F5" w:rsidRDefault="004D2227" w:rsidP="004D2227">
                      <w:r w:rsidRPr="008A03F5">
                        <w:t>Активный транспорт</w:t>
                      </w:r>
                    </w:p>
                  </w:txbxContent>
                </v:textbox>
              </v:shape>
            </w:pict>
          </mc:Fallback>
        </mc:AlternateContent>
      </w:r>
      <w:r w:rsidRPr="008A03F5">
        <w:rPr>
          <w:noProof/>
        </w:rPr>
        <mc:AlternateContent>
          <mc:Choice Requires="wps">
            <w:drawing>
              <wp:anchor distT="0" distB="0" distL="114300" distR="114300" simplePos="0" relativeHeight="251662336" behindDoc="0" locked="0" layoutInCell="1" allowOverlap="1" wp14:anchorId="162DB235" wp14:editId="721A5552">
                <wp:simplePos x="0" y="0"/>
                <wp:positionH relativeFrom="column">
                  <wp:posOffset>72390</wp:posOffset>
                </wp:positionH>
                <wp:positionV relativeFrom="paragraph">
                  <wp:posOffset>74930</wp:posOffset>
                </wp:positionV>
                <wp:extent cx="2181225" cy="325755"/>
                <wp:effectExtent l="0" t="0" r="28575" b="1714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25755"/>
                        </a:xfrm>
                        <a:prstGeom prst="rect">
                          <a:avLst/>
                        </a:prstGeom>
                        <a:solidFill>
                          <a:srgbClr val="FFFFFF"/>
                        </a:solidFill>
                        <a:ln w="9525">
                          <a:solidFill>
                            <a:srgbClr val="000000"/>
                          </a:solidFill>
                          <a:miter lim="800000"/>
                          <a:headEnd/>
                          <a:tailEnd/>
                        </a:ln>
                      </wps:spPr>
                      <wps:txbx>
                        <w:txbxContent>
                          <w:p w:rsidR="004D2227" w:rsidRPr="008A03F5" w:rsidRDefault="004D2227" w:rsidP="004D2227">
                            <w:r w:rsidRPr="008A03F5">
                              <w:t>Пассивный транспорт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8" type="#_x0000_t202" style="position:absolute;left:0;text-align:left;margin-left:5.7pt;margin-top:5.9pt;width:171.7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">
                <v:textbox>
                  <w:txbxContent>
                    <w:p w:rsidR="004D2227" w:rsidRPr="008A03F5" w:rsidRDefault="004D2227" w:rsidP="004D2227">
                      <w:r w:rsidRPr="008A03F5">
                        <w:t>Пассивный транспорт</w:t>
                      </w:r>
                    </w:p>
                  </w:txbxContent>
                </v:textbox>
              </v:shape>
            </w:pict>
          </mc:Fallback>
        </mc:AlternateContent>
      </w:r>
    </w:p>
    <w:p w:rsidR="004D2227" w:rsidRPr="008A03F5" w:rsidRDefault="004D2227" w:rsidP="004D2227">
      <w:pPr>
        <w:jc w:val="both"/>
      </w:pPr>
    </w:p>
    <w:p w:rsidR="004D2227" w:rsidRPr="008A03F5" w:rsidRDefault="008A03F5" w:rsidP="004D2227">
      <w:pPr>
        <w:jc w:val="both"/>
      </w:pPr>
      <w:r w:rsidRPr="008A03F5">
        <w:rPr>
          <w:noProof/>
        </w:rPr>
        <mc:AlternateContent>
          <mc:Choice Requires="wps">
            <w:drawing>
              <wp:anchor distT="0" distB="0" distL="114300" distR="114300" simplePos="0" relativeHeight="251665408" behindDoc="0" locked="0" layoutInCell="1" allowOverlap="1" wp14:anchorId="34D7D0BB" wp14:editId="566F53E6">
                <wp:simplePos x="0" y="0"/>
                <wp:positionH relativeFrom="column">
                  <wp:posOffset>4082415</wp:posOffset>
                </wp:positionH>
                <wp:positionV relativeFrom="paragraph">
                  <wp:posOffset>71120</wp:posOffset>
                </wp:positionV>
                <wp:extent cx="295275" cy="495300"/>
                <wp:effectExtent l="19050" t="0" r="28575" b="38100"/>
                <wp:wrapNone/>
                <wp:docPr id="46" name="Стрелка вниз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95300"/>
                        </a:xfrm>
                        <a:prstGeom prst="downArrow">
                          <a:avLst>
                            <a:gd name="adj1" fmla="val 50000"/>
                            <a:gd name="adj2" fmla="val 4193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6" o:spid="_x0000_s1026" type="#_x0000_t67" style="position:absolute;margin-left:321.45pt;margin-top:5.6pt;width:23.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">
                <v:textbox style="layout-flow:vertical-ideographic"/>
              </v:shape>
            </w:pict>
          </mc:Fallback>
        </mc:AlternateContent>
      </w:r>
      <w:r w:rsidRPr="008A03F5">
        <w:rPr>
          <w:noProof/>
        </w:rPr>
        <mc:AlternateContent>
          <mc:Choice Requires="wps">
            <w:drawing>
              <wp:anchor distT="0" distB="0" distL="114300" distR="114300" simplePos="0" relativeHeight="251664384" behindDoc="0" locked="0" layoutInCell="1" allowOverlap="1" wp14:anchorId="5FF40D49" wp14:editId="30AE96B1">
                <wp:simplePos x="0" y="0"/>
                <wp:positionH relativeFrom="column">
                  <wp:posOffset>948690</wp:posOffset>
                </wp:positionH>
                <wp:positionV relativeFrom="paragraph">
                  <wp:posOffset>42545</wp:posOffset>
                </wp:positionV>
                <wp:extent cx="295275" cy="495300"/>
                <wp:effectExtent l="19050" t="0" r="28575" b="38100"/>
                <wp:wrapNone/>
                <wp:docPr id="45" name="Стрелка вниз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95300"/>
                        </a:xfrm>
                        <a:prstGeom prst="downArrow">
                          <a:avLst>
                            <a:gd name="adj1" fmla="val 50000"/>
                            <a:gd name="adj2" fmla="val 4193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5" o:spid="_x0000_s1026" type="#_x0000_t67" style="position:absolute;margin-left:74.7pt;margin-top:3.35pt;width:23.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">
                <v:textbox style="layout-flow:vertical-ideographic"/>
              </v:shape>
            </w:pict>
          </mc:Fallback>
        </mc:AlternateContent>
      </w:r>
    </w:p>
    <w:p w:rsidR="004D2227" w:rsidRPr="008A03F5" w:rsidRDefault="004D2227" w:rsidP="004D2227">
      <w:pPr>
        <w:jc w:val="both"/>
      </w:pPr>
    </w:p>
    <w:p w:rsidR="004D2227" w:rsidRPr="008A03F5" w:rsidRDefault="004D2227" w:rsidP="004D2227">
      <w:pPr>
        <w:jc w:val="both"/>
      </w:pPr>
    </w:p>
    <w:p w:rsidR="004D2227" w:rsidRPr="008A03F5" w:rsidRDefault="008A03F5" w:rsidP="004D2227">
      <w:pPr>
        <w:jc w:val="both"/>
      </w:pPr>
      <w:r w:rsidRPr="008A03F5">
        <w:rPr>
          <w:noProof/>
        </w:rPr>
        <mc:AlternateContent>
          <mc:Choice Requires="wps">
            <w:drawing>
              <wp:anchor distT="0" distB="0" distL="114300" distR="114300" simplePos="0" relativeHeight="251667456" behindDoc="0" locked="0" layoutInCell="1" allowOverlap="1" wp14:anchorId="0CA30B25" wp14:editId="65EF335A">
                <wp:simplePos x="0" y="0"/>
                <wp:positionH relativeFrom="column">
                  <wp:posOffset>3091815</wp:posOffset>
                </wp:positionH>
                <wp:positionV relativeFrom="paragraph">
                  <wp:posOffset>55245</wp:posOffset>
                </wp:positionV>
                <wp:extent cx="2209800" cy="600075"/>
                <wp:effectExtent l="0" t="0" r="19050" b="2857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00075"/>
                        </a:xfrm>
                        <a:prstGeom prst="rect">
                          <a:avLst/>
                        </a:prstGeom>
                        <a:solidFill>
                          <a:srgbClr val="FFFFFF"/>
                        </a:solidFill>
                        <a:ln w="9525">
                          <a:solidFill>
                            <a:srgbClr val="000000"/>
                          </a:solidFill>
                          <a:miter lim="800000"/>
                          <a:headEnd/>
                          <a:tailEnd/>
                        </a:ln>
                      </wps:spPr>
                      <wps:txbx>
                        <w:txbxContent>
                          <w:p w:rsidR="004D2227" w:rsidRPr="008A03F5" w:rsidRDefault="004D2227" w:rsidP="004D2227">
                            <w:r w:rsidRPr="008A03F5">
                              <w:t>Транспорт веществ, который происходит с затратами энергии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29" type="#_x0000_t202" style="position:absolute;left:0;text-align:left;margin-left:243.45pt;margin-top:4.35pt;width:174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">
                <v:textbox>
                  <w:txbxContent>
                    <w:p w:rsidR="004D2227" w:rsidRPr="008A03F5" w:rsidRDefault="004D2227" w:rsidP="004D2227">
                      <w:r w:rsidRPr="008A03F5">
                        <w:t>Транспорт веществ, который происходит с затратами энергии</w:t>
                      </w:r>
                    </w:p>
                  </w:txbxContent>
                </v:textbox>
              </v:shape>
            </w:pict>
          </mc:Fallback>
        </mc:AlternateContent>
      </w:r>
      <w:r w:rsidRPr="008A03F5">
        <w:rPr>
          <w:noProof/>
        </w:rPr>
        <mc:AlternateContent>
          <mc:Choice Requires="wps">
            <w:drawing>
              <wp:anchor distT="0" distB="0" distL="114300" distR="114300" simplePos="0" relativeHeight="251666432" behindDoc="0" locked="0" layoutInCell="1" allowOverlap="1" wp14:anchorId="485A1A9B" wp14:editId="43BB89D2">
                <wp:simplePos x="0" y="0"/>
                <wp:positionH relativeFrom="column">
                  <wp:posOffset>5715</wp:posOffset>
                </wp:positionH>
                <wp:positionV relativeFrom="paragraph">
                  <wp:posOffset>45720</wp:posOffset>
                </wp:positionV>
                <wp:extent cx="2181225" cy="600075"/>
                <wp:effectExtent l="0" t="0" r="28575" b="285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00075"/>
                        </a:xfrm>
                        <a:prstGeom prst="rect">
                          <a:avLst/>
                        </a:prstGeom>
                        <a:solidFill>
                          <a:srgbClr val="FFFFFF"/>
                        </a:solidFill>
                        <a:ln w="9525">
                          <a:solidFill>
                            <a:srgbClr val="000000"/>
                          </a:solidFill>
                          <a:miter lim="800000"/>
                          <a:headEnd/>
                          <a:tailEnd/>
                        </a:ln>
                      </wps:spPr>
                      <wps:txbx>
                        <w:txbxContent>
                          <w:p w:rsidR="004D2227" w:rsidRPr="008A03F5" w:rsidRDefault="004D2227" w:rsidP="004D2227">
                            <w:r w:rsidRPr="008A03F5">
                              <w:t>Транспорт веществ, который происходит без затрат энергии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30" type="#_x0000_t202" style="position:absolute;left:0;text-align:left;margin-left:.45pt;margin-top:3.6pt;width:171.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">
                <v:textbox>
                  <w:txbxContent>
                    <w:p w:rsidR="004D2227" w:rsidRPr="008A03F5" w:rsidRDefault="004D2227" w:rsidP="004D2227">
                      <w:r w:rsidRPr="008A03F5">
                        <w:t>Транспорт веществ, который происходит без затрат энергии</w:t>
                      </w:r>
                    </w:p>
                  </w:txbxContent>
                </v:textbox>
              </v:shape>
            </w:pict>
          </mc:Fallback>
        </mc:AlternateContent>
      </w:r>
    </w:p>
    <w:p w:rsidR="004D2227" w:rsidRPr="008A03F5" w:rsidRDefault="004D2227" w:rsidP="004D2227">
      <w:pPr>
        <w:jc w:val="both"/>
      </w:pPr>
    </w:p>
    <w:p w:rsidR="004D2227" w:rsidRPr="008A03F5" w:rsidRDefault="004D2227" w:rsidP="004D2227">
      <w:pPr>
        <w:ind w:left="720"/>
        <w:jc w:val="both"/>
        <w:rPr>
          <w:i/>
        </w:rPr>
      </w:pPr>
      <w:r w:rsidRPr="008A03F5">
        <w:rPr>
          <w:i/>
        </w:rPr>
        <w:lastRenderedPageBreak/>
        <w:t xml:space="preserve">Заполнение таблицы вместе с учениками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6"/>
        <w:gridCol w:w="2950"/>
        <w:gridCol w:w="2276"/>
      </w:tblGrid>
      <w:tr w:rsidR="004D2227" w:rsidRPr="008A03F5" w:rsidTr="0082201F">
        <w:tc>
          <w:tcPr>
            <w:tcW w:w="3846" w:type="dxa"/>
            <w:shd w:val="clear" w:color="auto" w:fill="auto"/>
          </w:tcPr>
          <w:p w:rsidR="004D2227" w:rsidRPr="008A03F5" w:rsidRDefault="004D2227" w:rsidP="0082201F">
            <w:pPr>
              <w:jc w:val="center"/>
              <w:rPr>
                <w:b/>
              </w:rPr>
            </w:pPr>
            <w:r w:rsidRPr="008A03F5">
              <w:rPr>
                <w:b/>
              </w:rPr>
              <w:t>Разновидность транспорта</w:t>
            </w:r>
          </w:p>
        </w:tc>
        <w:tc>
          <w:tcPr>
            <w:tcW w:w="2950" w:type="dxa"/>
            <w:shd w:val="clear" w:color="auto" w:fill="auto"/>
          </w:tcPr>
          <w:p w:rsidR="004D2227" w:rsidRPr="008A03F5" w:rsidRDefault="004D2227" w:rsidP="0082201F">
            <w:pPr>
              <w:jc w:val="center"/>
              <w:rPr>
                <w:b/>
              </w:rPr>
            </w:pPr>
            <w:r w:rsidRPr="008A03F5">
              <w:rPr>
                <w:b/>
              </w:rPr>
              <w:t>Механизм</w:t>
            </w:r>
          </w:p>
        </w:tc>
        <w:tc>
          <w:tcPr>
            <w:tcW w:w="2276" w:type="dxa"/>
            <w:shd w:val="clear" w:color="auto" w:fill="auto"/>
          </w:tcPr>
          <w:p w:rsidR="004D2227" w:rsidRPr="008A03F5" w:rsidRDefault="004D2227" w:rsidP="0082201F">
            <w:pPr>
              <w:jc w:val="center"/>
              <w:rPr>
                <w:b/>
              </w:rPr>
            </w:pPr>
            <w:r w:rsidRPr="008A03F5">
              <w:rPr>
                <w:b/>
              </w:rPr>
              <w:t>Что транспортируется</w:t>
            </w:r>
          </w:p>
        </w:tc>
      </w:tr>
      <w:tr w:rsidR="004D2227" w:rsidRPr="008A03F5" w:rsidTr="0082201F">
        <w:tc>
          <w:tcPr>
            <w:tcW w:w="9072" w:type="dxa"/>
            <w:gridSpan w:val="3"/>
            <w:shd w:val="clear" w:color="auto" w:fill="auto"/>
          </w:tcPr>
          <w:p w:rsidR="004D2227" w:rsidRPr="008A03F5" w:rsidRDefault="004D2227" w:rsidP="0082201F">
            <w:pPr>
              <w:jc w:val="both"/>
            </w:pPr>
            <w:r w:rsidRPr="008A03F5">
              <w:rPr>
                <w:b/>
              </w:rPr>
              <w:t>Пассивный транспорт:</w:t>
            </w:r>
            <w:r w:rsidRPr="008A03F5">
              <w:t xml:space="preserve"> молекулы перемещаются благодаря разности концентраций по обе стороны от плазматической мембраны: из участка, где концентрация веществ высокая, к участку, где концентрация веществ низкая.</w:t>
            </w:r>
          </w:p>
        </w:tc>
      </w:tr>
      <w:tr w:rsidR="004D2227" w:rsidRPr="008A03F5" w:rsidTr="0082201F">
        <w:trPr>
          <w:trHeight w:val="3678"/>
        </w:trPr>
        <w:tc>
          <w:tcPr>
            <w:tcW w:w="3846" w:type="dxa"/>
            <w:shd w:val="clear" w:color="auto" w:fill="auto"/>
          </w:tcPr>
          <w:p w:rsidR="004D2227" w:rsidRPr="008A03F5" w:rsidRDefault="004D2227" w:rsidP="0082201F">
            <w:pPr>
              <w:jc w:val="both"/>
            </w:pPr>
            <w:r w:rsidRPr="008A03F5">
              <w:t>Диффузия; осмос</w:t>
            </w:r>
          </w:p>
          <w:p w:rsidR="004D2227" w:rsidRPr="008A03F5" w:rsidRDefault="004D2227" w:rsidP="0082201F">
            <w:pPr>
              <w:jc w:val="both"/>
            </w:pPr>
            <w:r w:rsidRPr="008A03F5">
              <w:rPr>
                <w:noProof/>
              </w:rPr>
              <w:drawing>
                <wp:inline distT="0" distB="0" distL="0" distR="0" wp14:anchorId="725F6A92" wp14:editId="5188632A">
                  <wp:extent cx="1372801" cy="838200"/>
                  <wp:effectExtent l="0" t="0" r="0" b="0"/>
                  <wp:docPr id="40" name="Рисунок 40" descr="Описание: транс_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транс_п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195" cy="841493"/>
                          </a:xfrm>
                          <a:prstGeom prst="rect">
                            <a:avLst/>
                          </a:prstGeom>
                          <a:noFill/>
                          <a:ln>
                            <a:noFill/>
                          </a:ln>
                        </pic:spPr>
                      </pic:pic>
                    </a:graphicData>
                  </a:graphic>
                </wp:inline>
              </w:drawing>
            </w:r>
          </w:p>
          <w:p w:rsidR="004D2227" w:rsidRPr="008A03F5" w:rsidRDefault="004D2227" w:rsidP="0082201F">
            <w:pPr>
              <w:jc w:val="both"/>
            </w:pPr>
          </w:p>
          <w:p w:rsidR="004D2227" w:rsidRPr="008A03F5" w:rsidRDefault="004D2227" w:rsidP="0082201F">
            <w:pPr>
              <w:jc w:val="both"/>
            </w:pPr>
            <w:r w:rsidRPr="008A03F5">
              <w:rPr>
                <w:noProof/>
              </w:rPr>
              <w:drawing>
                <wp:inline distT="0" distB="0" distL="0" distR="0" wp14:anchorId="78513352" wp14:editId="5E2AD4A9">
                  <wp:extent cx="1312545" cy="883444"/>
                  <wp:effectExtent l="19050" t="19050" r="20955" b="1206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545" cy="883444"/>
                          </a:xfrm>
                          <a:prstGeom prst="rect">
                            <a:avLst/>
                          </a:prstGeom>
                          <a:noFill/>
                          <a:ln w="9525" cmpd="sng">
                            <a:solidFill>
                              <a:srgbClr val="000000"/>
                            </a:solidFill>
                            <a:miter lim="800000"/>
                            <a:headEnd/>
                            <a:tailEnd/>
                          </a:ln>
                          <a:effectLst/>
                        </pic:spPr>
                      </pic:pic>
                    </a:graphicData>
                  </a:graphic>
                </wp:inline>
              </w:drawing>
            </w:r>
          </w:p>
        </w:tc>
        <w:tc>
          <w:tcPr>
            <w:tcW w:w="2950" w:type="dxa"/>
            <w:shd w:val="clear" w:color="auto" w:fill="auto"/>
          </w:tcPr>
          <w:p w:rsidR="008A03F5" w:rsidRDefault="008A03F5" w:rsidP="0082201F">
            <w:r>
              <w:t>Вещества перемещаются самостоятельно через мембрану в направлении меньшей концентрации, затрат энергии нет</w:t>
            </w:r>
          </w:p>
          <w:p w:rsidR="004D2227" w:rsidRPr="008A03F5" w:rsidRDefault="004D2227" w:rsidP="0082201F"/>
        </w:tc>
        <w:tc>
          <w:tcPr>
            <w:tcW w:w="2276" w:type="dxa"/>
            <w:shd w:val="clear" w:color="auto" w:fill="auto"/>
          </w:tcPr>
          <w:p w:rsidR="004D2227" w:rsidRPr="008A03F5" w:rsidRDefault="008A03F5" w:rsidP="008A03F5">
            <w:r>
              <w:t>О</w:t>
            </w:r>
            <w:proofErr w:type="gramStart"/>
            <w:r w:rsidRPr="008A03F5">
              <w:rPr>
                <w:vertAlign w:val="subscript"/>
              </w:rPr>
              <w:t>2</w:t>
            </w:r>
            <w:proofErr w:type="gramEnd"/>
            <w:r>
              <w:t>, СО</w:t>
            </w:r>
            <w:r w:rsidRPr="008A03F5">
              <w:rPr>
                <w:vertAlign w:val="subscript"/>
              </w:rPr>
              <w:t>2</w:t>
            </w:r>
            <w:r w:rsidR="004D2227" w:rsidRPr="008A03F5">
              <w:t xml:space="preserve">, </w:t>
            </w:r>
            <w:r>
              <w:t>Н</w:t>
            </w:r>
            <w:r w:rsidRPr="008A03F5">
              <w:rPr>
                <w:vertAlign w:val="subscript"/>
              </w:rPr>
              <w:t>2</w:t>
            </w:r>
            <w:r>
              <w:t>О</w:t>
            </w:r>
          </w:p>
        </w:tc>
      </w:tr>
      <w:tr w:rsidR="004D2227" w:rsidRPr="008A03F5" w:rsidTr="0082201F">
        <w:trPr>
          <w:trHeight w:val="1977"/>
        </w:trPr>
        <w:tc>
          <w:tcPr>
            <w:tcW w:w="3846" w:type="dxa"/>
            <w:shd w:val="clear" w:color="auto" w:fill="auto"/>
          </w:tcPr>
          <w:p w:rsidR="004D2227" w:rsidRPr="008A03F5" w:rsidRDefault="004D2227" w:rsidP="0082201F">
            <w:pPr>
              <w:jc w:val="both"/>
            </w:pPr>
            <w:r w:rsidRPr="008A03F5">
              <w:t>Облегченная диффузия</w:t>
            </w:r>
          </w:p>
          <w:p w:rsidR="004D2227" w:rsidRPr="008A03F5" w:rsidRDefault="004D2227" w:rsidP="0082201F">
            <w:pPr>
              <w:jc w:val="both"/>
            </w:pPr>
            <w:r w:rsidRPr="008A03F5">
              <w:rPr>
                <w:noProof/>
              </w:rPr>
              <w:drawing>
                <wp:inline distT="0" distB="0" distL="0" distR="0" wp14:anchorId="32BE98B2" wp14:editId="54F4AD58">
                  <wp:extent cx="1266825" cy="1055688"/>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286" cy="1059406"/>
                          </a:xfrm>
                          <a:prstGeom prst="rect">
                            <a:avLst/>
                          </a:prstGeom>
                          <a:noFill/>
                          <a:ln>
                            <a:noFill/>
                          </a:ln>
                        </pic:spPr>
                      </pic:pic>
                    </a:graphicData>
                  </a:graphic>
                </wp:inline>
              </w:drawing>
            </w:r>
          </w:p>
        </w:tc>
        <w:tc>
          <w:tcPr>
            <w:tcW w:w="2950" w:type="dxa"/>
            <w:shd w:val="clear" w:color="auto" w:fill="auto"/>
          </w:tcPr>
          <w:p w:rsidR="004D2227" w:rsidRPr="008A03F5" w:rsidRDefault="008A03F5" w:rsidP="009560AE">
            <w:r>
              <w:t xml:space="preserve">Вещества перемещаются </w:t>
            </w:r>
            <w:r w:rsidR="009560AE">
              <w:t>через мембрану с помощью белков переносчиков в направлении меньшей концентрации</w:t>
            </w:r>
          </w:p>
        </w:tc>
        <w:tc>
          <w:tcPr>
            <w:tcW w:w="2276" w:type="dxa"/>
            <w:shd w:val="clear" w:color="auto" w:fill="auto"/>
          </w:tcPr>
          <w:p w:rsidR="004D2227" w:rsidRPr="008A03F5" w:rsidRDefault="004D2227" w:rsidP="0082201F">
            <w:r w:rsidRPr="008A03F5">
              <w:t>Малые органические молекулы (глюкоза, некоторые аминокислоты и др.)</w:t>
            </w:r>
          </w:p>
        </w:tc>
      </w:tr>
      <w:tr w:rsidR="004D2227" w:rsidRPr="008A03F5" w:rsidTr="0082201F">
        <w:trPr>
          <w:trHeight w:val="2684"/>
        </w:trPr>
        <w:tc>
          <w:tcPr>
            <w:tcW w:w="3846" w:type="dxa"/>
            <w:shd w:val="clear" w:color="auto" w:fill="auto"/>
          </w:tcPr>
          <w:p w:rsidR="004D2227" w:rsidRPr="008A03F5" w:rsidRDefault="004D2227" w:rsidP="0082201F">
            <w:pPr>
              <w:jc w:val="both"/>
            </w:pPr>
            <w:r w:rsidRPr="008A03F5">
              <w:t>Диффузия через мембранные каналы</w:t>
            </w:r>
          </w:p>
          <w:p w:rsidR="004D2227" w:rsidRPr="008A03F5" w:rsidRDefault="004D2227" w:rsidP="0082201F">
            <w:pPr>
              <w:jc w:val="both"/>
            </w:pPr>
            <w:r w:rsidRPr="008A03F5">
              <w:rPr>
                <w:noProof/>
              </w:rPr>
              <w:drawing>
                <wp:inline distT="0" distB="0" distL="0" distR="0" wp14:anchorId="7DF78F78" wp14:editId="1D47ED9A">
                  <wp:extent cx="1181100" cy="1206097"/>
                  <wp:effectExtent l="19050" t="19050" r="19050" b="13335"/>
                  <wp:docPr id="37" name="Рисунок 37" descr="Описание: Facilitated diffusion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Facilitated diffusion chann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206097"/>
                          </a:xfrm>
                          <a:prstGeom prst="rect">
                            <a:avLst/>
                          </a:prstGeom>
                          <a:noFill/>
                          <a:ln w="9525" cmpd="sng">
                            <a:solidFill>
                              <a:srgbClr val="000000"/>
                            </a:solidFill>
                            <a:miter lim="800000"/>
                            <a:headEnd/>
                            <a:tailEnd/>
                          </a:ln>
                          <a:effectLst/>
                        </pic:spPr>
                      </pic:pic>
                    </a:graphicData>
                  </a:graphic>
                </wp:inline>
              </w:drawing>
            </w:r>
          </w:p>
        </w:tc>
        <w:tc>
          <w:tcPr>
            <w:tcW w:w="2950" w:type="dxa"/>
            <w:shd w:val="clear" w:color="auto" w:fill="auto"/>
          </w:tcPr>
          <w:p w:rsidR="004D2227" w:rsidRPr="008A03F5" w:rsidRDefault="009560AE" w:rsidP="0082201F">
            <w:r>
              <w:t>Вещества проникают через белковый канал</w:t>
            </w:r>
          </w:p>
        </w:tc>
        <w:tc>
          <w:tcPr>
            <w:tcW w:w="2276" w:type="dxa"/>
            <w:shd w:val="clear" w:color="auto" w:fill="auto"/>
          </w:tcPr>
          <w:p w:rsidR="004D2227" w:rsidRPr="008A03F5" w:rsidRDefault="004D2227" w:rsidP="0082201F">
            <w:pPr>
              <w:rPr>
                <w:lang w:val="en-US"/>
              </w:rPr>
            </w:pPr>
            <w:r w:rsidRPr="008A03F5">
              <w:t>Ионы</w:t>
            </w:r>
            <w:r w:rsidRPr="008A03F5">
              <w:rPr>
                <w:lang w:val="en-US"/>
              </w:rPr>
              <w:t xml:space="preserve"> Na</w:t>
            </w:r>
            <w:r w:rsidRPr="008A03F5">
              <w:rPr>
                <w:vertAlign w:val="superscript"/>
                <w:lang w:val="en-US"/>
              </w:rPr>
              <w:t>+</w:t>
            </w:r>
            <w:r w:rsidRPr="008A03F5">
              <w:rPr>
                <w:lang w:val="en-US"/>
              </w:rPr>
              <w:t>, K</w:t>
            </w:r>
            <w:r w:rsidRPr="008A03F5">
              <w:rPr>
                <w:vertAlign w:val="superscript"/>
                <w:lang w:val="en-US"/>
              </w:rPr>
              <w:t>+</w:t>
            </w:r>
            <w:r w:rsidRPr="008A03F5">
              <w:rPr>
                <w:lang w:val="en-US"/>
              </w:rPr>
              <w:t>, Ca</w:t>
            </w:r>
            <w:r w:rsidRPr="008A03F5">
              <w:rPr>
                <w:vertAlign w:val="superscript"/>
                <w:lang w:val="en-US"/>
              </w:rPr>
              <w:t>2+</w:t>
            </w:r>
            <w:r w:rsidRPr="008A03F5">
              <w:rPr>
                <w:lang w:val="en-US"/>
              </w:rPr>
              <w:t xml:space="preserve">, </w:t>
            </w:r>
            <w:proofErr w:type="spellStart"/>
            <w:r w:rsidRPr="008A03F5">
              <w:rPr>
                <w:lang w:val="en-US"/>
              </w:rPr>
              <w:t>Cl</w:t>
            </w:r>
            <w:proofErr w:type="spellEnd"/>
            <w:r w:rsidRPr="008A03F5">
              <w:rPr>
                <w:vertAlign w:val="superscript"/>
                <w:lang w:val="en-US"/>
              </w:rPr>
              <w:t>-</w:t>
            </w:r>
          </w:p>
        </w:tc>
      </w:tr>
      <w:tr w:rsidR="004D2227" w:rsidRPr="008A03F5" w:rsidTr="0082201F">
        <w:trPr>
          <w:trHeight w:val="698"/>
        </w:trPr>
        <w:tc>
          <w:tcPr>
            <w:tcW w:w="9072" w:type="dxa"/>
            <w:gridSpan w:val="3"/>
            <w:shd w:val="clear" w:color="auto" w:fill="auto"/>
          </w:tcPr>
          <w:p w:rsidR="004D2227" w:rsidRPr="008A03F5" w:rsidRDefault="004D2227" w:rsidP="0082201F">
            <w:pPr>
              <w:jc w:val="both"/>
            </w:pPr>
            <w:r w:rsidRPr="008A03F5">
              <w:br w:type="page"/>
            </w:r>
            <w:r w:rsidRPr="008A03F5">
              <w:rPr>
                <w:b/>
              </w:rPr>
              <w:t>Активный транспорт</w:t>
            </w:r>
            <w:r w:rsidRPr="008A03F5">
              <w:t>: перемещение веществ через мембрану, которое осуществляется с помощью специальных белковых комплексов и с затратами энергии. Чаще всего происходит в направлении большей концентрации.</w:t>
            </w:r>
          </w:p>
        </w:tc>
      </w:tr>
      <w:tr w:rsidR="004D2227" w:rsidRPr="008A03F5" w:rsidTr="0082201F">
        <w:trPr>
          <w:trHeight w:val="2410"/>
        </w:trPr>
        <w:tc>
          <w:tcPr>
            <w:tcW w:w="3846" w:type="dxa"/>
            <w:shd w:val="clear" w:color="auto" w:fill="auto"/>
          </w:tcPr>
          <w:p w:rsidR="004D2227" w:rsidRPr="008A03F5" w:rsidRDefault="004D2227" w:rsidP="0082201F">
            <w:pPr>
              <w:jc w:val="both"/>
            </w:pPr>
            <w:proofErr w:type="gramStart"/>
            <w:r w:rsidRPr="008A03F5">
              <w:t>Натрий-калиевый</w:t>
            </w:r>
            <w:proofErr w:type="gramEnd"/>
            <w:r w:rsidRPr="008A03F5">
              <w:t xml:space="preserve"> насос</w:t>
            </w:r>
          </w:p>
          <w:p w:rsidR="004D2227" w:rsidRPr="008A03F5" w:rsidRDefault="004D2227" w:rsidP="0082201F">
            <w:pPr>
              <w:jc w:val="both"/>
            </w:pPr>
            <w:r w:rsidRPr="008A03F5">
              <w:rPr>
                <w:noProof/>
              </w:rPr>
              <w:drawing>
                <wp:inline distT="0" distB="0" distL="0" distR="0" wp14:anchorId="7637CCC4" wp14:editId="55B77CAE">
                  <wp:extent cx="1184044" cy="1228725"/>
                  <wp:effectExtent l="19050" t="19050" r="16510" b="9525"/>
                  <wp:docPr id="36" name="Рисунок 36" descr="Описание: насо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насос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044" cy="1228725"/>
                          </a:xfrm>
                          <a:prstGeom prst="rect">
                            <a:avLst/>
                          </a:prstGeom>
                          <a:noFill/>
                          <a:ln w="9525" cmpd="sng">
                            <a:solidFill>
                              <a:srgbClr val="000000"/>
                            </a:solidFill>
                            <a:miter lim="800000"/>
                            <a:headEnd/>
                            <a:tailEnd/>
                          </a:ln>
                          <a:effectLst/>
                        </pic:spPr>
                      </pic:pic>
                    </a:graphicData>
                  </a:graphic>
                </wp:inline>
              </w:drawing>
            </w:r>
          </w:p>
        </w:tc>
        <w:tc>
          <w:tcPr>
            <w:tcW w:w="2950" w:type="dxa"/>
            <w:shd w:val="clear" w:color="auto" w:fill="auto"/>
          </w:tcPr>
          <w:p w:rsidR="004D2227" w:rsidRPr="008A03F5" w:rsidRDefault="004D2227" w:rsidP="009560AE">
            <w:r w:rsidRPr="008A03F5">
              <w:t xml:space="preserve">Перекачивает </w:t>
            </w:r>
            <w:proofErr w:type="spellStart"/>
            <w:r w:rsidRPr="008A03F5">
              <w:t>Na</w:t>
            </w:r>
            <w:proofErr w:type="spellEnd"/>
            <w:r w:rsidRPr="008A03F5">
              <w:rPr>
                <w:vertAlign w:val="superscript"/>
              </w:rPr>
              <w:t xml:space="preserve">+ </w:t>
            </w:r>
            <w:r w:rsidRPr="008A03F5">
              <w:t xml:space="preserve"> из клетки, а K</w:t>
            </w:r>
            <w:r w:rsidRPr="008A03F5">
              <w:rPr>
                <w:vertAlign w:val="superscript"/>
              </w:rPr>
              <w:t>+</w:t>
            </w:r>
            <w:r w:rsidRPr="008A03F5">
              <w:t xml:space="preserve"> в клетку; </w:t>
            </w:r>
          </w:p>
        </w:tc>
        <w:tc>
          <w:tcPr>
            <w:tcW w:w="2276" w:type="dxa"/>
            <w:shd w:val="clear" w:color="auto" w:fill="auto"/>
          </w:tcPr>
          <w:p w:rsidR="004D2227" w:rsidRPr="008A03F5" w:rsidRDefault="004D2227" w:rsidP="0082201F">
            <w:proofErr w:type="spellStart"/>
            <w:r w:rsidRPr="008A03F5">
              <w:t>Иони</w:t>
            </w:r>
            <w:proofErr w:type="spellEnd"/>
            <w:r w:rsidRPr="008A03F5">
              <w:t xml:space="preserve"> </w:t>
            </w:r>
            <w:proofErr w:type="spellStart"/>
            <w:r w:rsidRPr="008A03F5">
              <w:t>Na</w:t>
            </w:r>
            <w:proofErr w:type="spellEnd"/>
            <w:r w:rsidRPr="008A03F5">
              <w:rPr>
                <w:vertAlign w:val="superscript"/>
              </w:rPr>
              <w:t>+</w:t>
            </w:r>
            <w:r w:rsidRPr="008A03F5">
              <w:t>, K</w:t>
            </w:r>
            <w:r w:rsidRPr="008A03F5">
              <w:rPr>
                <w:vertAlign w:val="superscript"/>
              </w:rPr>
              <w:t>+</w:t>
            </w:r>
            <w:r w:rsidRPr="008A03F5">
              <w:t>,</w:t>
            </w:r>
          </w:p>
        </w:tc>
      </w:tr>
      <w:tr w:rsidR="004D2227" w:rsidRPr="008A03F5" w:rsidTr="0082201F">
        <w:trPr>
          <w:trHeight w:val="3700"/>
        </w:trPr>
        <w:tc>
          <w:tcPr>
            <w:tcW w:w="3846" w:type="dxa"/>
            <w:shd w:val="clear" w:color="auto" w:fill="auto"/>
          </w:tcPr>
          <w:p w:rsidR="004D2227" w:rsidRPr="008A03F5" w:rsidRDefault="004D2227" w:rsidP="0082201F">
            <w:pPr>
              <w:jc w:val="both"/>
            </w:pPr>
            <w:proofErr w:type="spellStart"/>
            <w:r w:rsidRPr="008A03F5">
              <w:lastRenderedPageBreak/>
              <w:t>Эндоцитоз</w:t>
            </w:r>
            <w:proofErr w:type="spellEnd"/>
            <w:r w:rsidRPr="008A03F5">
              <w:t xml:space="preserve"> – поглощение веще</w:t>
            </w:r>
            <w:proofErr w:type="gramStart"/>
            <w:r w:rsidRPr="008A03F5">
              <w:t>ств кл</w:t>
            </w:r>
            <w:proofErr w:type="gramEnd"/>
            <w:r w:rsidRPr="008A03F5">
              <w:t>еткой</w:t>
            </w:r>
          </w:p>
          <w:p w:rsidR="004D2227" w:rsidRPr="008A03F5" w:rsidRDefault="004D2227" w:rsidP="004D2227">
            <w:pPr>
              <w:pStyle w:val="a3"/>
              <w:numPr>
                <w:ilvl w:val="0"/>
                <w:numId w:val="4"/>
              </w:numPr>
              <w:contextualSpacing/>
              <w:jc w:val="both"/>
            </w:pPr>
            <w:r w:rsidRPr="008A03F5">
              <w:t xml:space="preserve">Фагоцитоз </w:t>
            </w:r>
          </w:p>
          <w:p w:rsidR="004D2227" w:rsidRPr="008A03F5" w:rsidRDefault="004D2227" w:rsidP="0082201F">
            <w:pPr>
              <w:jc w:val="both"/>
            </w:pPr>
            <w:r w:rsidRPr="008A03F5">
              <w:rPr>
                <w:noProof/>
              </w:rPr>
              <w:drawing>
                <wp:inline distT="0" distB="0" distL="0" distR="0" wp14:anchorId="353AB031" wp14:editId="27862563">
                  <wp:extent cx="1266825" cy="9040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r="50929"/>
                          <a:stretch>
                            <a:fillRect/>
                          </a:stretch>
                        </pic:blipFill>
                        <pic:spPr bwMode="auto">
                          <a:xfrm>
                            <a:off x="0" y="0"/>
                            <a:ext cx="1266825" cy="904025"/>
                          </a:xfrm>
                          <a:prstGeom prst="rect">
                            <a:avLst/>
                          </a:prstGeom>
                          <a:noFill/>
                          <a:ln>
                            <a:noFill/>
                          </a:ln>
                        </pic:spPr>
                      </pic:pic>
                    </a:graphicData>
                  </a:graphic>
                </wp:inline>
              </w:drawing>
            </w:r>
          </w:p>
          <w:p w:rsidR="004D2227" w:rsidRPr="008A03F5" w:rsidRDefault="004D2227" w:rsidP="0082201F">
            <w:pPr>
              <w:jc w:val="both"/>
            </w:pPr>
          </w:p>
          <w:p w:rsidR="004D2227" w:rsidRPr="008A03F5" w:rsidRDefault="004D2227" w:rsidP="004D2227">
            <w:pPr>
              <w:pStyle w:val="a3"/>
              <w:numPr>
                <w:ilvl w:val="0"/>
                <w:numId w:val="4"/>
              </w:numPr>
              <w:contextualSpacing/>
              <w:jc w:val="both"/>
            </w:pPr>
            <w:proofErr w:type="spellStart"/>
            <w:r w:rsidRPr="008A03F5">
              <w:t>Пиноцитоз</w:t>
            </w:r>
            <w:proofErr w:type="spellEnd"/>
          </w:p>
          <w:p w:rsidR="004D2227" w:rsidRPr="008A03F5" w:rsidRDefault="004D2227" w:rsidP="0082201F">
            <w:pPr>
              <w:jc w:val="both"/>
            </w:pPr>
            <w:r w:rsidRPr="008A03F5">
              <w:rPr>
                <w:noProof/>
              </w:rPr>
              <w:drawing>
                <wp:inline distT="0" distB="0" distL="0" distR="0" wp14:anchorId="60551BC8" wp14:editId="3C17B92C">
                  <wp:extent cx="1344444" cy="885825"/>
                  <wp:effectExtent l="0" t="0" r="825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l="49229"/>
                          <a:stretch>
                            <a:fillRect/>
                          </a:stretch>
                        </pic:blipFill>
                        <pic:spPr bwMode="auto">
                          <a:xfrm>
                            <a:off x="0" y="0"/>
                            <a:ext cx="1344444" cy="885825"/>
                          </a:xfrm>
                          <a:prstGeom prst="rect">
                            <a:avLst/>
                          </a:prstGeom>
                          <a:noFill/>
                          <a:ln>
                            <a:noFill/>
                          </a:ln>
                        </pic:spPr>
                      </pic:pic>
                    </a:graphicData>
                  </a:graphic>
                </wp:inline>
              </w:drawing>
            </w:r>
          </w:p>
          <w:p w:rsidR="004D2227" w:rsidRPr="008A03F5" w:rsidRDefault="004D2227" w:rsidP="0082201F">
            <w:pPr>
              <w:ind w:left="360"/>
              <w:jc w:val="both"/>
            </w:pPr>
          </w:p>
        </w:tc>
        <w:tc>
          <w:tcPr>
            <w:tcW w:w="2950" w:type="dxa"/>
            <w:shd w:val="clear" w:color="auto" w:fill="auto"/>
          </w:tcPr>
          <w:p w:rsidR="004D2227" w:rsidRPr="008A03F5" w:rsidRDefault="004D2227" w:rsidP="0082201F">
            <w:r w:rsidRPr="008A03F5">
              <w:t>Транспорт твердых частиц</w:t>
            </w:r>
          </w:p>
          <w:p w:rsidR="004D2227" w:rsidRPr="008A03F5" w:rsidRDefault="004D2227" w:rsidP="0082201F"/>
          <w:p w:rsidR="004D2227" w:rsidRPr="008A03F5" w:rsidRDefault="004D2227" w:rsidP="0082201F"/>
          <w:p w:rsidR="004D2227" w:rsidRPr="008A03F5" w:rsidRDefault="004D2227" w:rsidP="0082201F"/>
          <w:p w:rsidR="004D2227" w:rsidRPr="008A03F5" w:rsidRDefault="004D2227" w:rsidP="0082201F"/>
          <w:p w:rsidR="004D2227" w:rsidRPr="008A03F5" w:rsidRDefault="004D2227" w:rsidP="0082201F"/>
          <w:p w:rsidR="004D2227" w:rsidRPr="008A03F5" w:rsidRDefault="004D2227" w:rsidP="0082201F"/>
          <w:p w:rsidR="004D2227" w:rsidRPr="008A03F5" w:rsidRDefault="004D2227" w:rsidP="0082201F"/>
          <w:p w:rsidR="004D2227" w:rsidRPr="008A03F5" w:rsidRDefault="004D2227" w:rsidP="0082201F">
            <w:r w:rsidRPr="008A03F5">
              <w:t>Транспорт жидких веществ и капель</w:t>
            </w:r>
          </w:p>
        </w:tc>
        <w:tc>
          <w:tcPr>
            <w:tcW w:w="2276" w:type="dxa"/>
            <w:shd w:val="clear" w:color="auto" w:fill="auto"/>
          </w:tcPr>
          <w:p w:rsidR="004D2227" w:rsidRPr="008A03F5" w:rsidRDefault="004D2227" w:rsidP="009560AE">
            <w:r w:rsidRPr="008A03F5">
              <w:t xml:space="preserve">Большие молекулы или их комплексы </w:t>
            </w:r>
          </w:p>
        </w:tc>
      </w:tr>
      <w:tr w:rsidR="004D2227" w:rsidRPr="008A03F5" w:rsidTr="0082201F">
        <w:trPr>
          <w:trHeight w:val="2544"/>
        </w:trPr>
        <w:tc>
          <w:tcPr>
            <w:tcW w:w="3846" w:type="dxa"/>
            <w:shd w:val="clear" w:color="auto" w:fill="auto"/>
          </w:tcPr>
          <w:p w:rsidR="004D2227" w:rsidRPr="008A03F5" w:rsidRDefault="004D2227" w:rsidP="0082201F">
            <w:pPr>
              <w:jc w:val="both"/>
            </w:pPr>
            <w:proofErr w:type="spellStart"/>
            <w:r w:rsidRPr="008A03F5">
              <w:t>Экзоцитоз</w:t>
            </w:r>
            <w:proofErr w:type="spellEnd"/>
          </w:p>
          <w:p w:rsidR="004D2227" w:rsidRPr="008A03F5" w:rsidRDefault="004D2227" w:rsidP="0082201F">
            <w:pPr>
              <w:jc w:val="both"/>
            </w:pPr>
            <w:r w:rsidRPr="008A03F5">
              <w:rPr>
                <w:noProof/>
              </w:rPr>
              <w:drawing>
                <wp:inline distT="0" distB="0" distL="0" distR="0" wp14:anchorId="493D7EA9" wp14:editId="5730E8E4">
                  <wp:extent cx="1266825" cy="103346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9586" cy="1035715"/>
                          </a:xfrm>
                          <a:prstGeom prst="rect">
                            <a:avLst/>
                          </a:prstGeom>
                          <a:noFill/>
                          <a:ln>
                            <a:noFill/>
                          </a:ln>
                        </pic:spPr>
                      </pic:pic>
                    </a:graphicData>
                  </a:graphic>
                </wp:inline>
              </w:drawing>
            </w:r>
          </w:p>
        </w:tc>
        <w:tc>
          <w:tcPr>
            <w:tcW w:w="2950" w:type="dxa"/>
            <w:shd w:val="clear" w:color="auto" w:fill="auto"/>
          </w:tcPr>
          <w:p w:rsidR="004D2227" w:rsidRPr="008A03F5" w:rsidRDefault="004D2227" w:rsidP="0082201F">
            <w:r w:rsidRPr="008A03F5">
              <w:t>Мембранный транспорт из клетки</w:t>
            </w:r>
          </w:p>
        </w:tc>
        <w:tc>
          <w:tcPr>
            <w:tcW w:w="2276" w:type="dxa"/>
            <w:shd w:val="clear" w:color="auto" w:fill="auto"/>
          </w:tcPr>
          <w:p w:rsidR="004D2227" w:rsidRPr="008A03F5" w:rsidRDefault="004D2227" w:rsidP="009560AE">
            <w:r w:rsidRPr="008A03F5">
              <w:t xml:space="preserve">Большие молекулы или их комплексы </w:t>
            </w:r>
          </w:p>
        </w:tc>
      </w:tr>
    </w:tbl>
    <w:p w:rsidR="004D2227" w:rsidRPr="009C28EA" w:rsidRDefault="004D2227" w:rsidP="004D2227">
      <w:pPr>
        <w:jc w:val="both"/>
        <w:rPr>
          <w:b/>
          <w:sz w:val="28"/>
          <w:szCs w:val="28"/>
        </w:rPr>
      </w:pPr>
    </w:p>
    <w:p w:rsidR="004D2227" w:rsidRPr="009560AE" w:rsidRDefault="004D2227" w:rsidP="004D2227">
      <w:pPr>
        <w:jc w:val="both"/>
        <w:rPr>
          <w:b/>
        </w:rPr>
      </w:pPr>
      <w:r w:rsidRPr="009560AE">
        <w:rPr>
          <w:b/>
        </w:rPr>
        <w:t>IV. Обобщение и систематизация знаний</w:t>
      </w:r>
    </w:p>
    <w:p w:rsidR="004D2227" w:rsidRPr="009560AE" w:rsidRDefault="004D2227" w:rsidP="004D2227">
      <w:pPr>
        <w:jc w:val="both"/>
        <w:rPr>
          <w:i/>
        </w:rPr>
      </w:pPr>
      <w:r w:rsidRPr="009560AE">
        <w:rPr>
          <w:i/>
        </w:rPr>
        <w:t>Беседа по вопросам (фронтальная)</w:t>
      </w:r>
    </w:p>
    <w:p w:rsidR="004D2227" w:rsidRPr="009560AE" w:rsidRDefault="004D2227" w:rsidP="004D2227">
      <w:pPr>
        <w:jc w:val="both"/>
        <w:rPr>
          <w:i/>
        </w:rPr>
      </w:pPr>
    </w:p>
    <w:p w:rsidR="004D2227" w:rsidRPr="009560AE" w:rsidRDefault="004D2227" w:rsidP="004D2227">
      <w:pPr>
        <w:numPr>
          <w:ilvl w:val="0"/>
          <w:numId w:val="6"/>
        </w:numPr>
        <w:jc w:val="both"/>
      </w:pPr>
      <w:r w:rsidRPr="009560AE">
        <w:t>Для чего нужна плазматическая мембрана?</w:t>
      </w:r>
    </w:p>
    <w:p w:rsidR="004D2227" w:rsidRPr="009560AE" w:rsidRDefault="004D2227" w:rsidP="004D2227">
      <w:pPr>
        <w:numPr>
          <w:ilvl w:val="0"/>
          <w:numId w:val="6"/>
        </w:numPr>
        <w:jc w:val="both"/>
      </w:pPr>
      <w:r w:rsidRPr="009560AE">
        <w:t>Какое строение имеет плазматическая мембрана?</w:t>
      </w:r>
    </w:p>
    <w:p w:rsidR="004D2227" w:rsidRPr="009560AE" w:rsidRDefault="004D2227" w:rsidP="004D2227">
      <w:pPr>
        <w:numPr>
          <w:ilvl w:val="0"/>
          <w:numId w:val="6"/>
        </w:numPr>
        <w:jc w:val="both"/>
      </w:pPr>
      <w:r w:rsidRPr="009560AE">
        <w:t>Какие функции выполняет плазматическая мембрана?</w:t>
      </w:r>
    </w:p>
    <w:p w:rsidR="004D2227" w:rsidRPr="009560AE" w:rsidRDefault="004D2227" w:rsidP="004D2227">
      <w:pPr>
        <w:numPr>
          <w:ilvl w:val="0"/>
          <w:numId w:val="6"/>
        </w:numPr>
        <w:jc w:val="both"/>
      </w:pPr>
      <w:r w:rsidRPr="009560AE">
        <w:t>Какие вы знаете виды транспорта веществ через мембрану?</w:t>
      </w:r>
    </w:p>
    <w:p w:rsidR="004D2227" w:rsidRPr="009560AE" w:rsidRDefault="004D2227" w:rsidP="004D2227">
      <w:pPr>
        <w:numPr>
          <w:ilvl w:val="0"/>
          <w:numId w:val="6"/>
        </w:numPr>
        <w:jc w:val="both"/>
      </w:pPr>
      <w:r w:rsidRPr="009560AE">
        <w:t>В чем заключаются особенности активного транспорта веществ?</w:t>
      </w:r>
    </w:p>
    <w:p w:rsidR="004D2227" w:rsidRPr="009560AE" w:rsidRDefault="004D2227" w:rsidP="004D2227">
      <w:pPr>
        <w:numPr>
          <w:ilvl w:val="0"/>
          <w:numId w:val="6"/>
        </w:numPr>
        <w:jc w:val="both"/>
      </w:pPr>
      <w:r w:rsidRPr="009560AE">
        <w:t>Перечислить основные виды активного транспорта.</w:t>
      </w:r>
    </w:p>
    <w:p w:rsidR="004D2227" w:rsidRPr="009560AE" w:rsidRDefault="004D2227" w:rsidP="004D2227">
      <w:pPr>
        <w:numPr>
          <w:ilvl w:val="0"/>
          <w:numId w:val="6"/>
        </w:numPr>
        <w:jc w:val="both"/>
      </w:pPr>
      <w:r w:rsidRPr="009560AE">
        <w:t>В чем заключаются особенности пассивного транспорта?</w:t>
      </w:r>
    </w:p>
    <w:p w:rsidR="004D2227" w:rsidRPr="009560AE" w:rsidRDefault="004D2227" w:rsidP="004D2227">
      <w:pPr>
        <w:numPr>
          <w:ilvl w:val="0"/>
          <w:numId w:val="6"/>
        </w:numPr>
        <w:jc w:val="both"/>
      </w:pPr>
      <w:r w:rsidRPr="009560AE">
        <w:t>Перечислить виды пассивного транспорта.</w:t>
      </w:r>
    </w:p>
    <w:p w:rsidR="004D2227" w:rsidRPr="009560AE" w:rsidRDefault="004D2227" w:rsidP="004D2227">
      <w:pPr>
        <w:jc w:val="both"/>
        <w:rPr>
          <w:i/>
        </w:rPr>
      </w:pPr>
    </w:p>
    <w:p w:rsidR="004D2227" w:rsidRPr="009560AE" w:rsidRDefault="004D2227" w:rsidP="004D2227">
      <w:pPr>
        <w:jc w:val="both"/>
        <w:rPr>
          <w:i/>
        </w:rPr>
      </w:pPr>
      <w:r w:rsidRPr="009560AE">
        <w:rPr>
          <w:i/>
        </w:rPr>
        <w:t>Проведение игры «верю - не верю»</w:t>
      </w:r>
    </w:p>
    <w:p w:rsidR="004D2227" w:rsidRPr="009560AE" w:rsidRDefault="004D2227" w:rsidP="004D2227">
      <w:pPr>
        <w:jc w:val="both"/>
        <w:rPr>
          <w:i/>
        </w:rPr>
      </w:pPr>
      <w:r w:rsidRPr="009560AE">
        <w:rPr>
          <w:i/>
        </w:rPr>
        <w:t>Учащиеся делятся на две команды, каждая команда выбирает капитана, который будет подсчитывать количество набранных баллов. Учитель читает вопросы для каждой команды, командам надо ответить верю или не верю. Каждый правильный ответ один балл.</w:t>
      </w:r>
    </w:p>
    <w:p w:rsidR="004D2227" w:rsidRPr="009560AE" w:rsidRDefault="004D2227" w:rsidP="004D2227">
      <w:pPr>
        <w:jc w:val="both"/>
      </w:pPr>
    </w:p>
    <w:p w:rsidR="004D2227" w:rsidRPr="009560AE" w:rsidRDefault="004D2227" w:rsidP="004D2227">
      <w:pPr>
        <w:jc w:val="center"/>
      </w:pPr>
      <w:r w:rsidRPr="009560AE">
        <w:t>Перечень вопросов</w:t>
      </w:r>
    </w:p>
    <w:p w:rsidR="004D2227" w:rsidRPr="009560AE" w:rsidRDefault="004D2227" w:rsidP="004D2227">
      <w:pPr>
        <w:jc w:val="center"/>
      </w:pPr>
    </w:p>
    <w:p w:rsidR="004D2227" w:rsidRPr="009560AE" w:rsidRDefault="004D2227" w:rsidP="004D2227">
      <w:pPr>
        <w:numPr>
          <w:ilvl w:val="0"/>
          <w:numId w:val="7"/>
        </w:numPr>
        <w:jc w:val="both"/>
        <w:rPr>
          <w:i/>
        </w:rPr>
      </w:pPr>
      <w:r w:rsidRPr="009560AE">
        <w:t>Термин «клетка» предложил Р. Гук</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t>Основной структурно-функциональной единицей живых организмов является клетка</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t>Внутренняя среда клетки называется строма</w:t>
      </w:r>
      <w:proofErr w:type="gramStart"/>
      <w:r w:rsidRPr="009560AE">
        <w:t>.</w:t>
      </w:r>
      <w:proofErr w:type="gramEnd"/>
      <w:r w:rsidRPr="009560AE">
        <w:t xml:space="preserve"> </w:t>
      </w:r>
      <w:r w:rsidRPr="009560AE">
        <w:rPr>
          <w:i/>
        </w:rPr>
        <w:t>(</w:t>
      </w:r>
      <w:proofErr w:type="gramStart"/>
      <w:r w:rsidRPr="009560AE">
        <w:rPr>
          <w:i/>
        </w:rPr>
        <w:t>н</w:t>
      </w:r>
      <w:proofErr w:type="gramEnd"/>
      <w:r w:rsidRPr="009560AE">
        <w:rPr>
          <w:i/>
        </w:rPr>
        <w:t>е верю)</w:t>
      </w:r>
    </w:p>
    <w:p w:rsidR="004D2227" w:rsidRPr="009560AE" w:rsidRDefault="004D2227" w:rsidP="004D2227">
      <w:pPr>
        <w:numPr>
          <w:ilvl w:val="0"/>
          <w:numId w:val="7"/>
        </w:numPr>
        <w:jc w:val="both"/>
      </w:pPr>
      <w:r w:rsidRPr="009560AE">
        <w:t>Клетки не имеют системы биологических мембран</w:t>
      </w:r>
      <w:proofErr w:type="gramStart"/>
      <w:r w:rsidRPr="009560AE">
        <w:t>.</w:t>
      </w:r>
      <w:proofErr w:type="gramEnd"/>
      <w:r w:rsidRPr="009560AE">
        <w:t xml:space="preserve"> </w:t>
      </w:r>
      <w:r w:rsidRPr="009560AE">
        <w:rPr>
          <w:i/>
        </w:rPr>
        <w:t>(</w:t>
      </w:r>
      <w:proofErr w:type="gramStart"/>
      <w:r w:rsidRPr="009560AE">
        <w:rPr>
          <w:i/>
        </w:rPr>
        <w:t>н</w:t>
      </w:r>
      <w:proofErr w:type="gramEnd"/>
      <w:r w:rsidRPr="009560AE">
        <w:rPr>
          <w:i/>
        </w:rPr>
        <w:t>е верю)</w:t>
      </w:r>
    </w:p>
    <w:p w:rsidR="004D2227" w:rsidRPr="009560AE" w:rsidRDefault="004D2227" w:rsidP="004D2227">
      <w:pPr>
        <w:numPr>
          <w:ilvl w:val="0"/>
          <w:numId w:val="7"/>
        </w:numPr>
        <w:jc w:val="both"/>
      </w:pPr>
      <w:r w:rsidRPr="009560AE">
        <w:t>Клетки сформированы системой биологических мембран</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lastRenderedPageBreak/>
        <w:t>Клетки окружены плазматической мембраной</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t>Внутренняя среда клеток разделена на отдельные функциональные участки</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rPr>
          <w:i/>
        </w:rPr>
      </w:pPr>
      <w:r w:rsidRPr="009560AE">
        <w:t>В построении плазматической мембраны принимают участие только белки</w:t>
      </w:r>
      <w:proofErr w:type="gramStart"/>
      <w:r w:rsidRPr="009560AE">
        <w:t>.</w:t>
      </w:r>
      <w:proofErr w:type="gramEnd"/>
      <w:r w:rsidRPr="009560AE">
        <w:t xml:space="preserve"> </w:t>
      </w:r>
      <w:r w:rsidRPr="009560AE">
        <w:rPr>
          <w:i/>
        </w:rPr>
        <w:t>(</w:t>
      </w:r>
      <w:proofErr w:type="gramStart"/>
      <w:r w:rsidRPr="009560AE">
        <w:rPr>
          <w:i/>
        </w:rPr>
        <w:t>н</w:t>
      </w:r>
      <w:proofErr w:type="gramEnd"/>
      <w:r w:rsidRPr="009560AE">
        <w:rPr>
          <w:i/>
        </w:rPr>
        <w:t>е верю)</w:t>
      </w:r>
    </w:p>
    <w:p w:rsidR="004D2227" w:rsidRPr="009560AE" w:rsidRDefault="004D2227" w:rsidP="004D2227">
      <w:pPr>
        <w:numPr>
          <w:ilvl w:val="0"/>
          <w:numId w:val="7"/>
        </w:numPr>
        <w:jc w:val="both"/>
      </w:pPr>
      <w:r w:rsidRPr="009560AE">
        <w:t>В плазматической мембране насчитывается только один слой липидов</w:t>
      </w:r>
      <w:proofErr w:type="gramStart"/>
      <w:r w:rsidRPr="009560AE">
        <w:t>.</w:t>
      </w:r>
      <w:proofErr w:type="gramEnd"/>
      <w:r w:rsidRPr="009560AE">
        <w:t xml:space="preserve"> </w:t>
      </w:r>
      <w:r w:rsidRPr="009560AE">
        <w:rPr>
          <w:i/>
        </w:rPr>
        <w:t>(</w:t>
      </w:r>
      <w:proofErr w:type="gramStart"/>
      <w:r w:rsidRPr="009560AE">
        <w:rPr>
          <w:i/>
        </w:rPr>
        <w:t>н</w:t>
      </w:r>
      <w:proofErr w:type="gramEnd"/>
      <w:r w:rsidRPr="009560AE">
        <w:rPr>
          <w:i/>
        </w:rPr>
        <w:t>е верю)</w:t>
      </w:r>
    </w:p>
    <w:p w:rsidR="004D2227" w:rsidRPr="009560AE" w:rsidRDefault="004D2227" w:rsidP="004D2227">
      <w:pPr>
        <w:numPr>
          <w:ilvl w:val="0"/>
          <w:numId w:val="7"/>
        </w:numPr>
        <w:jc w:val="both"/>
      </w:pPr>
      <w:r w:rsidRPr="009560AE">
        <w:t>Клеточные мембраны состоят из липидов, белков и углеводов</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t>Плазматическая мембрана не выполняет защитную функцию</w:t>
      </w:r>
      <w:proofErr w:type="gramStart"/>
      <w:r w:rsidRPr="009560AE">
        <w:t>.</w:t>
      </w:r>
      <w:proofErr w:type="gramEnd"/>
      <w:r w:rsidRPr="009560AE">
        <w:t xml:space="preserve"> </w:t>
      </w:r>
      <w:r w:rsidRPr="009560AE">
        <w:rPr>
          <w:i/>
        </w:rPr>
        <w:t>(</w:t>
      </w:r>
      <w:proofErr w:type="gramStart"/>
      <w:r w:rsidRPr="009560AE">
        <w:rPr>
          <w:i/>
        </w:rPr>
        <w:t>н</w:t>
      </w:r>
      <w:proofErr w:type="gramEnd"/>
      <w:r w:rsidRPr="009560AE">
        <w:rPr>
          <w:i/>
        </w:rPr>
        <w:t>е верю)</w:t>
      </w:r>
    </w:p>
    <w:p w:rsidR="004D2227" w:rsidRPr="009560AE" w:rsidRDefault="004D2227" w:rsidP="004D2227">
      <w:pPr>
        <w:numPr>
          <w:ilvl w:val="0"/>
          <w:numId w:val="7"/>
        </w:numPr>
        <w:jc w:val="both"/>
      </w:pPr>
      <w:r w:rsidRPr="009560AE">
        <w:t>Плазматическая мембрана выполняет рецепторную функцию</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rPr>
          <w:i/>
        </w:rPr>
      </w:pPr>
      <w:r w:rsidRPr="009560AE">
        <w:t xml:space="preserve">Модель строения плазматической мембраны называется жидкостно-мозаичная. </w:t>
      </w:r>
      <w:r w:rsidRPr="009560AE">
        <w:rPr>
          <w:i/>
        </w:rPr>
        <w:t>(верю)</w:t>
      </w:r>
    </w:p>
    <w:p w:rsidR="004D2227" w:rsidRPr="009560AE" w:rsidRDefault="004D2227" w:rsidP="004D2227">
      <w:pPr>
        <w:numPr>
          <w:ilvl w:val="0"/>
          <w:numId w:val="7"/>
        </w:numPr>
        <w:jc w:val="both"/>
      </w:pPr>
      <w:r w:rsidRPr="009560AE">
        <w:t>Плазматические мембраны имеют выборочную проницаемость</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t>Различают только пассивный транспорт веществ через мембрану</w:t>
      </w:r>
      <w:proofErr w:type="gramStart"/>
      <w:r w:rsidRPr="009560AE">
        <w:t>.</w:t>
      </w:r>
      <w:proofErr w:type="gramEnd"/>
      <w:r w:rsidRPr="009560AE">
        <w:t xml:space="preserve"> </w:t>
      </w:r>
      <w:r w:rsidRPr="009560AE">
        <w:rPr>
          <w:i/>
        </w:rPr>
        <w:t>(</w:t>
      </w:r>
      <w:proofErr w:type="gramStart"/>
      <w:r w:rsidRPr="009560AE">
        <w:rPr>
          <w:i/>
        </w:rPr>
        <w:t>н</w:t>
      </w:r>
      <w:proofErr w:type="gramEnd"/>
      <w:r w:rsidRPr="009560AE">
        <w:rPr>
          <w:i/>
        </w:rPr>
        <w:t>е верю)</w:t>
      </w:r>
    </w:p>
    <w:p w:rsidR="004D2227" w:rsidRPr="009560AE" w:rsidRDefault="004D2227" w:rsidP="004D2227">
      <w:pPr>
        <w:numPr>
          <w:ilvl w:val="0"/>
          <w:numId w:val="7"/>
        </w:numPr>
        <w:jc w:val="both"/>
      </w:pPr>
      <w:r w:rsidRPr="009560AE">
        <w:t>Пассивный транспорт проходит по градиенту концентрации</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t>Диффузия воды через мембрану называется осмосом</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t>Активный транспорт проходит без расхода энергии</w:t>
      </w:r>
      <w:proofErr w:type="gramStart"/>
      <w:r w:rsidRPr="009560AE">
        <w:t>.</w:t>
      </w:r>
      <w:proofErr w:type="gramEnd"/>
      <w:r w:rsidRPr="009560AE">
        <w:t xml:space="preserve"> </w:t>
      </w:r>
      <w:r w:rsidRPr="009560AE">
        <w:rPr>
          <w:i/>
        </w:rPr>
        <w:t>(</w:t>
      </w:r>
      <w:proofErr w:type="gramStart"/>
      <w:r w:rsidRPr="009560AE">
        <w:rPr>
          <w:i/>
        </w:rPr>
        <w:t>н</w:t>
      </w:r>
      <w:proofErr w:type="gramEnd"/>
      <w:r w:rsidRPr="009560AE">
        <w:rPr>
          <w:i/>
        </w:rPr>
        <w:t>е верю)</w:t>
      </w:r>
    </w:p>
    <w:p w:rsidR="004D2227" w:rsidRPr="009560AE" w:rsidRDefault="004D2227" w:rsidP="004D2227">
      <w:pPr>
        <w:numPr>
          <w:ilvl w:val="0"/>
          <w:numId w:val="7"/>
        </w:numPr>
        <w:jc w:val="both"/>
      </w:pPr>
      <w:proofErr w:type="spellStart"/>
      <w:r w:rsidRPr="009560AE">
        <w:t>Эндоцитоз</w:t>
      </w:r>
      <w:proofErr w:type="spellEnd"/>
      <w:r w:rsidRPr="009560AE">
        <w:t xml:space="preserve"> это вид пассивного транспорта</w:t>
      </w:r>
      <w:proofErr w:type="gramStart"/>
      <w:r w:rsidRPr="009560AE">
        <w:t>.</w:t>
      </w:r>
      <w:proofErr w:type="gramEnd"/>
      <w:r w:rsidRPr="009560AE">
        <w:t xml:space="preserve"> </w:t>
      </w:r>
      <w:r w:rsidRPr="009560AE">
        <w:rPr>
          <w:i/>
        </w:rPr>
        <w:t>(</w:t>
      </w:r>
      <w:proofErr w:type="gramStart"/>
      <w:r w:rsidRPr="009560AE">
        <w:rPr>
          <w:i/>
        </w:rPr>
        <w:t>н</w:t>
      </w:r>
      <w:proofErr w:type="gramEnd"/>
      <w:r w:rsidRPr="009560AE">
        <w:rPr>
          <w:i/>
        </w:rPr>
        <w:t>е верю)</w:t>
      </w:r>
    </w:p>
    <w:p w:rsidR="004D2227" w:rsidRPr="009560AE" w:rsidRDefault="004D2227" w:rsidP="004D2227">
      <w:pPr>
        <w:numPr>
          <w:ilvl w:val="0"/>
          <w:numId w:val="7"/>
        </w:numPr>
        <w:jc w:val="both"/>
      </w:pPr>
      <w:r w:rsidRPr="009560AE">
        <w:t>Активный транспорт проходит против градиента концентрации</w:t>
      </w:r>
      <w:proofErr w:type="gramStart"/>
      <w:r w:rsidRPr="009560AE">
        <w:rPr>
          <w:i/>
        </w:rPr>
        <w:t>.</w:t>
      </w:r>
      <w:proofErr w:type="gramEnd"/>
      <w:r w:rsidRPr="009560AE">
        <w:rPr>
          <w:i/>
        </w:rPr>
        <w:t xml:space="preserve"> (</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proofErr w:type="spellStart"/>
      <w:r w:rsidRPr="009560AE">
        <w:t>Пиноцитоз</w:t>
      </w:r>
      <w:proofErr w:type="spellEnd"/>
      <w:r w:rsidRPr="009560AE">
        <w:t xml:space="preserve"> это поглощение жидкости</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numPr>
          <w:ilvl w:val="0"/>
          <w:numId w:val="7"/>
        </w:numPr>
        <w:jc w:val="both"/>
      </w:pPr>
      <w:r w:rsidRPr="009560AE">
        <w:t>Фагоцитоз это поглощение твердых частиц</w:t>
      </w:r>
      <w:proofErr w:type="gramStart"/>
      <w:r w:rsidRPr="009560AE">
        <w:t>.</w:t>
      </w:r>
      <w:proofErr w:type="gramEnd"/>
      <w:r w:rsidRPr="009560AE">
        <w:t xml:space="preserve"> </w:t>
      </w:r>
      <w:r w:rsidRPr="009560AE">
        <w:rPr>
          <w:i/>
        </w:rPr>
        <w:t>(</w:t>
      </w:r>
      <w:proofErr w:type="gramStart"/>
      <w:r w:rsidRPr="009560AE">
        <w:rPr>
          <w:i/>
        </w:rPr>
        <w:t>в</w:t>
      </w:r>
      <w:proofErr w:type="gramEnd"/>
      <w:r w:rsidRPr="009560AE">
        <w:rPr>
          <w:i/>
        </w:rPr>
        <w:t>ерю)</w:t>
      </w:r>
    </w:p>
    <w:p w:rsidR="004D2227" w:rsidRPr="009560AE" w:rsidRDefault="004D2227" w:rsidP="004D2227">
      <w:pPr>
        <w:jc w:val="both"/>
        <w:rPr>
          <w:b/>
        </w:rPr>
      </w:pPr>
    </w:p>
    <w:p w:rsidR="004D2227" w:rsidRPr="009560AE" w:rsidRDefault="004D2227" w:rsidP="004D2227">
      <w:pPr>
        <w:jc w:val="both"/>
        <w:rPr>
          <w:b/>
        </w:rPr>
      </w:pPr>
      <w:r w:rsidRPr="009560AE">
        <w:rPr>
          <w:b/>
        </w:rPr>
        <w:t>V. Итоги урока</w:t>
      </w:r>
    </w:p>
    <w:p w:rsidR="004D2227" w:rsidRPr="009560AE" w:rsidRDefault="004D2227" w:rsidP="004D2227">
      <w:pPr>
        <w:jc w:val="both"/>
        <w:rPr>
          <w:i/>
        </w:rPr>
      </w:pPr>
      <w:r w:rsidRPr="009560AE">
        <w:rPr>
          <w:i/>
        </w:rPr>
        <w:t>Учитель оглашает оценки, которые ученики получили за урок</w:t>
      </w:r>
    </w:p>
    <w:p w:rsidR="004D2227" w:rsidRPr="009560AE" w:rsidRDefault="004D2227" w:rsidP="004D2227">
      <w:pPr>
        <w:jc w:val="both"/>
      </w:pPr>
      <w:r w:rsidRPr="009560AE">
        <w:t xml:space="preserve"> </w:t>
      </w:r>
    </w:p>
    <w:p w:rsidR="0060733D" w:rsidRPr="009560AE" w:rsidRDefault="004D2227" w:rsidP="004D2227">
      <w:r w:rsidRPr="009560AE">
        <w:rPr>
          <w:b/>
        </w:rPr>
        <w:t>VI. Домашнее задание:</w:t>
      </w:r>
      <w:r w:rsidRPr="009560AE">
        <w:t xml:space="preserve"> подробнее разобраться со строением плазматической мембраны, видами активного и пассивного транспорта, знать, чем они отличаются, проработать параграф  учебника.</w:t>
      </w:r>
    </w:p>
    <w:sectPr w:rsidR="0060733D" w:rsidRPr="00956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AA"/>
    <w:multiLevelType w:val="hybridMultilevel"/>
    <w:tmpl w:val="20FA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B7B3A"/>
    <w:multiLevelType w:val="hybridMultilevel"/>
    <w:tmpl w:val="17E02D02"/>
    <w:lvl w:ilvl="0" w:tplc="0419000F">
      <w:start w:val="1"/>
      <w:numFmt w:val="decimal"/>
      <w:lvlText w:val="%1."/>
      <w:lvlJc w:val="left"/>
      <w:pPr>
        <w:ind w:left="720" w:hanging="360"/>
      </w:pPr>
      <w:rPr>
        <w:rFonts w:hint="default"/>
      </w:rPr>
    </w:lvl>
    <w:lvl w:ilvl="1" w:tplc="E95ABB3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562B3"/>
    <w:multiLevelType w:val="hybridMultilevel"/>
    <w:tmpl w:val="4CE2D362"/>
    <w:lvl w:ilvl="0" w:tplc="DC10EB4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414002"/>
    <w:multiLevelType w:val="hybridMultilevel"/>
    <w:tmpl w:val="894A4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A96E46"/>
    <w:multiLevelType w:val="hybridMultilevel"/>
    <w:tmpl w:val="772A26DE"/>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5EB164BC"/>
    <w:multiLevelType w:val="hybridMultilevel"/>
    <w:tmpl w:val="4B86C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7B5125"/>
    <w:multiLevelType w:val="hybridMultilevel"/>
    <w:tmpl w:val="88D6F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DF517A"/>
    <w:multiLevelType w:val="hybridMultilevel"/>
    <w:tmpl w:val="124C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27"/>
    <w:rsid w:val="001E6B5E"/>
    <w:rsid w:val="004D2227"/>
    <w:rsid w:val="0060733D"/>
    <w:rsid w:val="008A03F5"/>
    <w:rsid w:val="009560AE"/>
    <w:rsid w:val="00EB664F"/>
    <w:rsid w:val="00ED0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227"/>
    <w:pPr>
      <w:ind w:left="708"/>
    </w:pPr>
  </w:style>
  <w:style w:type="paragraph" w:styleId="a4">
    <w:name w:val="Balloon Text"/>
    <w:basedOn w:val="a"/>
    <w:link w:val="a5"/>
    <w:uiPriority w:val="99"/>
    <w:semiHidden/>
    <w:unhideWhenUsed/>
    <w:rsid w:val="004D2227"/>
    <w:rPr>
      <w:rFonts w:ascii="Tahoma" w:hAnsi="Tahoma" w:cs="Tahoma"/>
      <w:sz w:val="16"/>
      <w:szCs w:val="16"/>
    </w:rPr>
  </w:style>
  <w:style w:type="character" w:customStyle="1" w:styleId="a5">
    <w:name w:val="Текст выноски Знак"/>
    <w:basedOn w:val="a0"/>
    <w:link w:val="a4"/>
    <w:uiPriority w:val="99"/>
    <w:semiHidden/>
    <w:rsid w:val="004D22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227"/>
    <w:pPr>
      <w:ind w:left="708"/>
    </w:pPr>
  </w:style>
  <w:style w:type="paragraph" w:styleId="a4">
    <w:name w:val="Balloon Text"/>
    <w:basedOn w:val="a"/>
    <w:link w:val="a5"/>
    <w:uiPriority w:val="99"/>
    <w:semiHidden/>
    <w:unhideWhenUsed/>
    <w:rsid w:val="004D2227"/>
    <w:rPr>
      <w:rFonts w:ascii="Tahoma" w:hAnsi="Tahoma" w:cs="Tahoma"/>
      <w:sz w:val="16"/>
      <w:szCs w:val="16"/>
    </w:rPr>
  </w:style>
  <w:style w:type="character" w:customStyle="1" w:styleId="a5">
    <w:name w:val="Текст выноски Знак"/>
    <w:basedOn w:val="a0"/>
    <w:link w:val="a4"/>
    <w:uiPriority w:val="99"/>
    <w:semiHidden/>
    <w:rsid w:val="004D22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2017-11-02T17:22:00Z</dcterms:created>
  <dcterms:modified xsi:type="dcterms:W3CDTF">2017-11-02T18:03:00Z</dcterms:modified>
</cp:coreProperties>
</file>